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7EF8" w14:textId="77777777" w:rsidR="005F605A" w:rsidRDefault="00A0364C" w:rsidP="005F605A">
      <w:pPr>
        <w:spacing w:after="0"/>
        <w:jc w:val="center"/>
        <w:rPr>
          <w:rFonts w:ascii="Century Gothic" w:hAnsi="Century Gothic"/>
          <w:b/>
          <w:bCs/>
          <w:color w:val="82A63C"/>
          <w:sz w:val="36"/>
          <w:szCs w:val="36"/>
        </w:rPr>
      </w:pPr>
      <w:r w:rsidRPr="00833CD9">
        <w:rPr>
          <w:rFonts w:ascii="Century Gothic" w:hAnsi="Century Gothic"/>
          <w:b/>
          <w:bCs/>
          <w:color w:val="82A63C"/>
          <w:sz w:val="36"/>
          <w:szCs w:val="36"/>
        </w:rPr>
        <w:t xml:space="preserve">East of England </w:t>
      </w:r>
      <w:r w:rsidR="00D17B2B" w:rsidRPr="00833CD9">
        <w:rPr>
          <w:rFonts w:ascii="Century Gothic" w:hAnsi="Century Gothic"/>
          <w:b/>
          <w:bCs/>
          <w:color w:val="82A63C"/>
          <w:sz w:val="36"/>
          <w:szCs w:val="36"/>
        </w:rPr>
        <w:t>&amp; NE London</w:t>
      </w:r>
      <w:r w:rsidR="00BA7FD9" w:rsidRPr="00833CD9">
        <w:rPr>
          <w:rFonts w:ascii="Century Gothic" w:hAnsi="Century Gothic"/>
          <w:b/>
          <w:bCs/>
          <w:color w:val="82A63C"/>
          <w:sz w:val="36"/>
          <w:szCs w:val="36"/>
        </w:rPr>
        <w:t xml:space="preserve"> </w:t>
      </w:r>
    </w:p>
    <w:p w14:paraId="44531A32" w14:textId="77777777" w:rsidR="005F605A" w:rsidRDefault="00A0364C" w:rsidP="005F605A">
      <w:pPr>
        <w:spacing w:after="0"/>
        <w:jc w:val="center"/>
        <w:rPr>
          <w:rFonts w:ascii="Century Gothic" w:hAnsi="Century Gothic"/>
          <w:b/>
          <w:bCs/>
          <w:color w:val="82A63C"/>
          <w:sz w:val="36"/>
          <w:szCs w:val="36"/>
        </w:rPr>
      </w:pPr>
      <w:r w:rsidRPr="00833CD9">
        <w:rPr>
          <w:rFonts w:ascii="Century Gothic" w:hAnsi="Century Gothic"/>
          <w:b/>
          <w:bCs/>
          <w:color w:val="82A63C"/>
          <w:sz w:val="36"/>
          <w:szCs w:val="36"/>
        </w:rPr>
        <w:t>Governance</w:t>
      </w:r>
      <w:r w:rsidR="00F93ED9" w:rsidRPr="00833CD9">
        <w:rPr>
          <w:rFonts w:ascii="Century Gothic" w:hAnsi="Century Gothic"/>
          <w:b/>
          <w:bCs/>
          <w:color w:val="82A63C"/>
          <w:sz w:val="36"/>
          <w:szCs w:val="36"/>
        </w:rPr>
        <w:t xml:space="preserve"> and Leadership</w:t>
      </w:r>
      <w:r w:rsidRPr="00833CD9">
        <w:rPr>
          <w:rFonts w:ascii="Century Gothic" w:hAnsi="Century Gothic"/>
          <w:b/>
          <w:bCs/>
          <w:color w:val="82A63C"/>
          <w:sz w:val="36"/>
          <w:szCs w:val="36"/>
        </w:rPr>
        <w:t xml:space="preserve"> Conference</w:t>
      </w:r>
    </w:p>
    <w:p w14:paraId="39A65B51" w14:textId="76566910" w:rsidR="005F605A" w:rsidRDefault="003B35EA" w:rsidP="005F605A">
      <w:pPr>
        <w:spacing w:after="0"/>
        <w:jc w:val="center"/>
        <w:rPr>
          <w:rFonts w:ascii="Century Gothic" w:hAnsi="Century Gothic"/>
          <w:b/>
          <w:bCs/>
          <w:color w:val="E2321A"/>
          <w:sz w:val="32"/>
          <w:szCs w:val="32"/>
          <w:shd w:val="clear" w:color="auto" w:fill="FFFFFF" w:themeFill="background1"/>
        </w:rPr>
      </w:pPr>
      <w:r w:rsidRPr="00833CD9">
        <w:rPr>
          <w:rFonts w:ascii="Century Gothic" w:hAnsi="Century Gothic"/>
          <w:b/>
          <w:bCs/>
          <w:color w:val="E2321A"/>
          <w:sz w:val="32"/>
          <w:szCs w:val="32"/>
          <w:shd w:val="clear" w:color="auto" w:fill="FFFFFF" w:themeFill="background1"/>
        </w:rPr>
        <w:t>Saturday 21</w:t>
      </w:r>
      <w:r w:rsidRPr="00833CD9">
        <w:rPr>
          <w:rFonts w:ascii="Century Gothic" w:hAnsi="Century Gothic"/>
          <w:b/>
          <w:bCs/>
          <w:color w:val="E2321A"/>
          <w:sz w:val="32"/>
          <w:szCs w:val="32"/>
          <w:shd w:val="clear" w:color="auto" w:fill="FFFFFF" w:themeFill="background1"/>
          <w:vertAlign w:val="superscript"/>
        </w:rPr>
        <w:t>st</w:t>
      </w:r>
      <w:r w:rsidRPr="00833CD9">
        <w:rPr>
          <w:rFonts w:ascii="Century Gothic" w:hAnsi="Century Gothic"/>
          <w:b/>
          <w:bCs/>
          <w:color w:val="E2321A"/>
          <w:sz w:val="32"/>
          <w:szCs w:val="32"/>
          <w:shd w:val="clear" w:color="auto" w:fill="FFFFFF" w:themeFill="background1"/>
        </w:rPr>
        <w:t xml:space="preserve"> March 2020, 9.30am to 4.00pm</w:t>
      </w:r>
    </w:p>
    <w:p w14:paraId="6C09810C" w14:textId="7D8B7AD9" w:rsidR="00804739" w:rsidRPr="00804739" w:rsidRDefault="00804739" w:rsidP="005F605A">
      <w:pPr>
        <w:spacing w:after="0"/>
        <w:jc w:val="center"/>
        <w:rPr>
          <w:rFonts w:ascii="Century Gothic" w:hAnsi="Century Gothic"/>
          <w:b/>
          <w:bCs/>
          <w:color w:val="E2321A"/>
          <w:sz w:val="28"/>
          <w:szCs w:val="28"/>
          <w:shd w:val="clear" w:color="auto" w:fill="FFFFFF" w:themeFill="background1"/>
        </w:rPr>
      </w:pPr>
      <w:r w:rsidRPr="00804739">
        <w:rPr>
          <w:b/>
          <w:sz w:val="28"/>
          <w:szCs w:val="28"/>
          <w:highlight w:val="yellow"/>
        </w:rPr>
        <w:t xml:space="preserve">Booking Deadline - </w:t>
      </w:r>
      <w:r w:rsidRPr="00804739">
        <w:rPr>
          <w:b/>
          <w:sz w:val="28"/>
          <w:szCs w:val="28"/>
          <w:highlight w:val="yellow"/>
        </w:rPr>
        <w:t>Monday 9 March 2020</w:t>
      </w:r>
    </w:p>
    <w:p w14:paraId="766ECF9F" w14:textId="52203BE3" w:rsidR="000B4618" w:rsidRPr="003E3DE4" w:rsidRDefault="003B35EA" w:rsidP="005F605A">
      <w:pPr>
        <w:spacing w:after="0"/>
        <w:jc w:val="center"/>
        <w:rPr>
          <w:rFonts w:ascii="Century Gothic" w:hAnsi="Century Gothic"/>
          <w:b/>
          <w:bCs/>
          <w:color w:val="144BAD"/>
          <w:sz w:val="36"/>
          <w:szCs w:val="36"/>
        </w:rPr>
      </w:pPr>
      <w:r w:rsidRPr="00833CD9">
        <w:rPr>
          <w:rFonts w:ascii="Century Gothic" w:hAnsi="Century Gothic"/>
          <w:b/>
          <w:bCs/>
          <w:color w:val="144BAD"/>
          <w:sz w:val="32"/>
          <w:szCs w:val="32"/>
        </w:rPr>
        <w:t>Radisson Blu Hotel, Stansted, Essex</w:t>
      </w:r>
      <w:r w:rsidR="00AD7E15" w:rsidRPr="00833CD9">
        <w:rPr>
          <w:rFonts w:ascii="Century Gothic" w:hAnsi="Century Gothic"/>
          <w:b/>
          <w:bCs/>
          <w:color w:val="144BAD"/>
          <w:sz w:val="32"/>
          <w:szCs w:val="32"/>
        </w:rPr>
        <w:t xml:space="preserve"> CM24 </w:t>
      </w:r>
      <w:r w:rsidR="00F476A6" w:rsidRPr="00833CD9">
        <w:rPr>
          <w:rFonts w:ascii="Century Gothic" w:hAnsi="Century Gothic"/>
          <w:b/>
          <w:bCs/>
          <w:color w:val="144BAD"/>
          <w:sz w:val="32"/>
          <w:szCs w:val="32"/>
        </w:rPr>
        <w:t>1PP</w:t>
      </w:r>
    </w:p>
    <w:p w14:paraId="58192FE4" w14:textId="70528284" w:rsidR="0092113C" w:rsidRPr="00F21A75" w:rsidRDefault="0053206F" w:rsidP="00F21A75">
      <w:pPr>
        <w:pBdr>
          <w:top w:val="single" w:sz="4" w:space="1" w:color="auto"/>
          <w:left w:val="single" w:sz="4" w:space="4" w:color="auto"/>
          <w:bottom w:val="single" w:sz="4" w:space="1" w:color="auto"/>
          <w:right w:val="single" w:sz="4" w:space="4" w:color="auto"/>
        </w:pBdr>
        <w:shd w:val="clear" w:color="auto" w:fill="82A63C"/>
        <w:rPr>
          <w:rFonts w:ascii="Century Gothic" w:hAnsi="Century Gothic"/>
          <w:b/>
          <w:bCs/>
          <w:color w:val="FFFFFF" w:themeColor="background1"/>
          <w:sz w:val="28"/>
          <w:szCs w:val="28"/>
        </w:rPr>
      </w:pPr>
      <w:r w:rsidRPr="00F21A75">
        <w:rPr>
          <w:rFonts w:ascii="Century Gothic" w:hAnsi="Century Gothic"/>
          <w:b/>
          <w:bCs/>
          <w:color w:val="FFFFFF" w:themeColor="background1"/>
          <w:sz w:val="28"/>
          <w:szCs w:val="28"/>
        </w:rPr>
        <w:t>A</w:t>
      </w:r>
      <w:r w:rsidR="00EA2947" w:rsidRPr="00F21A75">
        <w:rPr>
          <w:rFonts w:ascii="Century Gothic" w:hAnsi="Century Gothic"/>
          <w:b/>
          <w:bCs/>
          <w:color w:val="FFFFFF" w:themeColor="background1"/>
          <w:sz w:val="28"/>
          <w:szCs w:val="28"/>
        </w:rPr>
        <w:t>n exciting</w:t>
      </w:r>
      <w:r w:rsidR="005077FC">
        <w:rPr>
          <w:rFonts w:ascii="Century Gothic" w:hAnsi="Century Gothic"/>
          <w:b/>
          <w:bCs/>
          <w:color w:val="FFFFFF" w:themeColor="background1"/>
          <w:sz w:val="28"/>
          <w:szCs w:val="28"/>
        </w:rPr>
        <w:t xml:space="preserve"> three-in-one</w:t>
      </w:r>
      <w:r w:rsidR="00B57F44" w:rsidRPr="00F21A75">
        <w:rPr>
          <w:rFonts w:ascii="Century Gothic" w:hAnsi="Century Gothic"/>
          <w:b/>
          <w:bCs/>
          <w:color w:val="FFFFFF" w:themeColor="background1"/>
          <w:sz w:val="28"/>
          <w:szCs w:val="28"/>
        </w:rPr>
        <w:t xml:space="preserve"> </w:t>
      </w:r>
      <w:r w:rsidR="00EB7417">
        <w:rPr>
          <w:rFonts w:ascii="Century Gothic" w:hAnsi="Century Gothic"/>
          <w:b/>
          <w:bCs/>
          <w:color w:val="FFFFFF" w:themeColor="background1"/>
          <w:sz w:val="28"/>
          <w:szCs w:val="28"/>
        </w:rPr>
        <w:t>event</w:t>
      </w:r>
      <w:r w:rsidRPr="00F21A75">
        <w:rPr>
          <w:rFonts w:ascii="Century Gothic" w:hAnsi="Century Gothic"/>
          <w:b/>
          <w:bCs/>
          <w:color w:val="FFFFFF" w:themeColor="background1"/>
          <w:sz w:val="28"/>
          <w:szCs w:val="28"/>
        </w:rPr>
        <w:t xml:space="preserve"> for governors</w:t>
      </w:r>
      <w:r w:rsidR="00DB6546">
        <w:rPr>
          <w:rFonts w:ascii="Century Gothic" w:hAnsi="Century Gothic"/>
          <w:b/>
          <w:bCs/>
          <w:color w:val="FFFFFF" w:themeColor="background1"/>
          <w:sz w:val="28"/>
          <w:szCs w:val="28"/>
        </w:rPr>
        <w:t>,</w:t>
      </w:r>
      <w:r w:rsidRPr="00F21A75">
        <w:rPr>
          <w:rFonts w:ascii="Century Gothic" w:hAnsi="Century Gothic"/>
          <w:b/>
          <w:bCs/>
          <w:color w:val="FFFFFF" w:themeColor="background1"/>
          <w:sz w:val="28"/>
          <w:szCs w:val="28"/>
        </w:rPr>
        <w:t xml:space="preserve"> trustees</w:t>
      </w:r>
      <w:r w:rsidR="001E599F">
        <w:rPr>
          <w:rFonts w:ascii="Century Gothic" w:hAnsi="Century Gothic"/>
          <w:b/>
          <w:bCs/>
          <w:color w:val="FFFFFF" w:themeColor="background1"/>
          <w:sz w:val="28"/>
          <w:szCs w:val="28"/>
        </w:rPr>
        <w:t xml:space="preserve"> and school leaders</w:t>
      </w:r>
    </w:p>
    <w:p w14:paraId="43A11FBF" w14:textId="5DDF8BE4" w:rsidR="00C30BE6" w:rsidRPr="006B2FCD" w:rsidRDefault="00C30BE6" w:rsidP="00F21A75">
      <w:pPr>
        <w:jc w:val="center"/>
        <w:rPr>
          <w:rFonts w:ascii="Century Gothic" w:hAnsi="Century Gothic"/>
          <w:b/>
          <w:bCs/>
          <w:color w:val="E2321A"/>
          <w:sz w:val="28"/>
          <w:szCs w:val="28"/>
        </w:rPr>
      </w:pPr>
      <w:r>
        <w:rPr>
          <w:rFonts w:ascii="Century Gothic" w:hAnsi="Century Gothic"/>
          <w:b/>
          <w:bCs/>
          <w:color w:val="E2321A"/>
          <w:sz w:val="28"/>
          <w:szCs w:val="28"/>
        </w:rPr>
        <w:t xml:space="preserve">A unique opportunity to </w:t>
      </w:r>
      <w:r w:rsidR="00F21A75">
        <w:rPr>
          <w:rFonts w:ascii="Century Gothic" w:hAnsi="Century Gothic"/>
          <w:b/>
          <w:bCs/>
          <w:color w:val="E2321A"/>
          <w:sz w:val="28"/>
          <w:szCs w:val="28"/>
        </w:rPr>
        <w:t xml:space="preserve">network, learn and share </w:t>
      </w:r>
      <w:r w:rsidR="0039051F">
        <w:rPr>
          <w:rFonts w:ascii="Century Gothic" w:hAnsi="Century Gothic"/>
          <w:b/>
          <w:bCs/>
          <w:color w:val="E2321A"/>
          <w:sz w:val="28"/>
          <w:szCs w:val="28"/>
        </w:rPr>
        <w:t>across our region</w:t>
      </w:r>
    </w:p>
    <w:p w14:paraId="11FF558F" w14:textId="7EC338EE" w:rsidR="00CF0545" w:rsidRPr="00FB060D" w:rsidRDefault="00EB7417" w:rsidP="006F3ABD">
      <w:pPr>
        <w:rPr>
          <w:rFonts w:ascii="Century Gothic" w:hAnsi="Century Gothic"/>
        </w:rPr>
      </w:pPr>
      <w:r>
        <w:rPr>
          <w:rFonts w:ascii="Century Gothic" w:hAnsi="Century Gothic"/>
          <w:b/>
          <w:bCs/>
          <w:color w:val="82A63C"/>
          <w:sz w:val="28"/>
          <w:szCs w:val="28"/>
        </w:rPr>
        <w:t>1.</w:t>
      </w:r>
      <w:r w:rsidR="00A50067">
        <w:rPr>
          <w:rFonts w:ascii="Century Gothic" w:hAnsi="Century Gothic"/>
          <w:b/>
          <w:bCs/>
          <w:color w:val="82A63C"/>
          <w:sz w:val="28"/>
          <w:szCs w:val="28"/>
        </w:rPr>
        <w:t xml:space="preserve"> </w:t>
      </w:r>
      <w:r w:rsidRPr="00EB7417">
        <w:rPr>
          <w:rFonts w:ascii="Century Gothic" w:hAnsi="Century Gothic"/>
          <w:b/>
          <w:bCs/>
          <w:color w:val="82A63C"/>
          <w:sz w:val="28"/>
          <w:szCs w:val="28"/>
        </w:rPr>
        <w:t xml:space="preserve">The </w:t>
      </w:r>
      <w:r w:rsidR="005A7C5A">
        <w:rPr>
          <w:rFonts w:ascii="Century Gothic" w:hAnsi="Century Gothic"/>
          <w:b/>
          <w:bCs/>
          <w:color w:val="82A63C"/>
          <w:sz w:val="28"/>
          <w:szCs w:val="28"/>
        </w:rPr>
        <w:t>C</w:t>
      </w:r>
      <w:r w:rsidRPr="00EB7417">
        <w:rPr>
          <w:rFonts w:ascii="Century Gothic" w:hAnsi="Century Gothic"/>
          <w:b/>
          <w:bCs/>
          <w:color w:val="82A63C"/>
          <w:sz w:val="28"/>
          <w:szCs w:val="28"/>
        </w:rPr>
        <w:t>onference</w:t>
      </w:r>
      <w:r w:rsidR="00A50067">
        <w:rPr>
          <w:rFonts w:ascii="Century Gothic" w:hAnsi="Century Gothic"/>
          <w:b/>
          <w:bCs/>
          <w:color w:val="82A63C"/>
          <w:sz w:val="28"/>
          <w:szCs w:val="28"/>
        </w:rPr>
        <w:br/>
      </w:r>
      <w:r w:rsidR="00862013">
        <w:rPr>
          <w:rFonts w:ascii="Century Gothic" w:hAnsi="Century Gothic"/>
          <w:b/>
          <w:bCs/>
        </w:rPr>
        <w:t>KEYNOTE</w:t>
      </w:r>
      <w:r w:rsidR="006F3ABD">
        <w:rPr>
          <w:rFonts w:ascii="Century Gothic" w:hAnsi="Century Gothic"/>
          <w:b/>
          <w:bCs/>
        </w:rPr>
        <w:t xml:space="preserve"> (AM)</w:t>
      </w:r>
      <w:r w:rsidR="00EC5A8C">
        <w:rPr>
          <w:rFonts w:ascii="Century Gothic" w:hAnsi="Century Gothic"/>
          <w:b/>
          <w:bCs/>
        </w:rPr>
        <w:t>:</w:t>
      </w:r>
      <w:r w:rsidR="00862013">
        <w:rPr>
          <w:rFonts w:ascii="Century Gothic" w:hAnsi="Century Gothic"/>
          <w:b/>
          <w:bCs/>
        </w:rPr>
        <w:t xml:space="preserve"> </w:t>
      </w:r>
      <w:r w:rsidR="00E65172" w:rsidRPr="00E65172">
        <w:rPr>
          <w:rFonts w:ascii="Century Gothic" w:hAnsi="Century Gothic"/>
          <w:b/>
          <w:bCs/>
        </w:rPr>
        <w:t xml:space="preserve">Building </w:t>
      </w:r>
      <w:r w:rsidR="00E65172">
        <w:rPr>
          <w:rFonts w:ascii="Century Gothic" w:hAnsi="Century Gothic"/>
          <w:b/>
          <w:bCs/>
        </w:rPr>
        <w:t>an e</w:t>
      </w:r>
      <w:r w:rsidR="00E65172" w:rsidRPr="00E65172">
        <w:rPr>
          <w:rFonts w:ascii="Century Gothic" w:hAnsi="Century Gothic"/>
          <w:b/>
          <w:bCs/>
        </w:rPr>
        <w:t xml:space="preserve">motionally </w:t>
      </w:r>
      <w:r w:rsidR="00E65172">
        <w:rPr>
          <w:rFonts w:ascii="Century Gothic" w:hAnsi="Century Gothic"/>
          <w:b/>
          <w:bCs/>
        </w:rPr>
        <w:t>r</w:t>
      </w:r>
      <w:r w:rsidR="00E65172" w:rsidRPr="00E65172">
        <w:rPr>
          <w:rFonts w:ascii="Century Gothic" w:hAnsi="Century Gothic"/>
          <w:b/>
          <w:bCs/>
        </w:rPr>
        <w:t xml:space="preserve">esilient </w:t>
      </w:r>
      <w:r w:rsidR="00E65172">
        <w:rPr>
          <w:rFonts w:ascii="Century Gothic" w:hAnsi="Century Gothic"/>
          <w:b/>
          <w:bCs/>
        </w:rPr>
        <w:t>s</w:t>
      </w:r>
      <w:r w:rsidR="00E65172" w:rsidRPr="00E65172">
        <w:rPr>
          <w:rFonts w:ascii="Century Gothic" w:hAnsi="Century Gothic"/>
          <w:b/>
          <w:bCs/>
        </w:rPr>
        <w:t xml:space="preserve">chool </w:t>
      </w:r>
      <w:r w:rsidR="00E65172">
        <w:rPr>
          <w:rFonts w:ascii="Century Gothic" w:hAnsi="Century Gothic"/>
          <w:b/>
          <w:bCs/>
        </w:rPr>
        <w:t>c</w:t>
      </w:r>
      <w:r w:rsidR="00E65172" w:rsidRPr="00E65172">
        <w:rPr>
          <w:rFonts w:ascii="Century Gothic" w:hAnsi="Century Gothic"/>
          <w:b/>
          <w:bCs/>
        </w:rPr>
        <w:t>ommunity</w:t>
      </w:r>
      <w:r w:rsidR="00E65172">
        <w:rPr>
          <w:rFonts w:ascii="Century Gothic" w:hAnsi="Century Gothic"/>
          <w:b/>
          <w:bCs/>
        </w:rPr>
        <w:t xml:space="preserve"> </w:t>
      </w:r>
      <w:r w:rsidR="00FB060D">
        <w:rPr>
          <w:rFonts w:ascii="Century Gothic" w:hAnsi="Century Gothic"/>
          <w:b/>
          <w:bCs/>
        </w:rPr>
        <w:t xml:space="preserve">– Paul Harris, CEO, </w:t>
      </w:r>
      <w:r w:rsidR="00467B74">
        <w:rPr>
          <w:rFonts w:ascii="Century Gothic" w:hAnsi="Century Gothic"/>
          <w:b/>
          <w:bCs/>
        </w:rPr>
        <w:t xml:space="preserve">The </w:t>
      </w:r>
      <w:r w:rsidR="00FB060D">
        <w:rPr>
          <w:rFonts w:ascii="Century Gothic" w:hAnsi="Century Gothic"/>
          <w:b/>
          <w:bCs/>
        </w:rPr>
        <w:t>Tapscott Learning Trust</w:t>
      </w:r>
    </w:p>
    <w:p w14:paraId="6A15D6D0" w14:textId="0E2D8E18" w:rsidR="00987471" w:rsidRPr="00227669" w:rsidRDefault="00227669" w:rsidP="00BE4C7B">
      <w:pPr>
        <w:pStyle w:val="NoSpacing"/>
        <w:rPr>
          <w:rFonts w:ascii="Century Gothic" w:hAnsi="Century Gothic"/>
          <w:b/>
          <w:bCs/>
          <w:color w:val="82A63C"/>
        </w:rPr>
      </w:pPr>
      <w:r w:rsidRPr="00227669">
        <w:rPr>
          <w:rFonts w:ascii="Century Gothic" w:hAnsi="Century Gothic"/>
          <w:b/>
          <w:bCs/>
          <w:color w:val="82A63C"/>
        </w:rPr>
        <w:t>Workshops:</w:t>
      </w:r>
      <w:bookmarkStart w:id="0" w:name="_GoBack"/>
      <w:bookmarkEnd w:id="0"/>
    </w:p>
    <w:p w14:paraId="0A5E9E0B" w14:textId="161EA507" w:rsidR="00CF0545" w:rsidRDefault="00F53F93" w:rsidP="00CF0545">
      <w:pPr>
        <w:pStyle w:val="ListParagraph"/>
        <w:numPr>
          <w:ilvl w:val="0"/>
          <w:numId w:val="3"/>
        </w:numPr>
        <w:rPr>
          <w:rFonts w:ascii="Century Gothic" w:hAnsi="Century Gothic"/>
        </w:rPr>
      </w:pPr>
      <w:r>
        <w:rPr>
          <w:rFonts w:ascii="Century Gothic" w:hAnsi="Century Gothic"/>
          <w:b/>
          <w:bCs/>
        </w:rPr>
        <w:t>A</w:t>
      </w:r>
      <w:r w:rsidR="00B023D7">
        <w:rPr>
          <w:rFonts w:ascii="Century Gothic" w:hAnsi="Century Gothic"/>
          <w:b/>
          <w:bCs/>
        </w:rPr>
        <w:t>1</w:t>
      </w:r>
      <w:r w:rsidR="001402E2">
        <w:rPr>
          <w:rFonts w:ascii="Century Gothic" w:hAnsi="Century Gothic"/>
          <w:b/>
          <w:bCs/>
        </w:rPr>
        <w:t xml:space="preserve">. </w:t>
      </w:r>
      <w:r w:rsidR="006073B1">
        <w:rPr>
          <w:rFonts w:ascii="Century Gothic" w:hAnsi="Century Gothic"/>
          <w:b/>
          <w:bCs/>
        </w:rPr>
        <w:t>Increasing the effectiveness of the Pupil Premium</w:t>
      </w:r>
      <w:r w:rsidR="005D42CF">
        <w:rPr>
          <w:rFonts w:ascii="Century Gothic" w:hAnsi="Century Gothic"/>
        </w:rPr>
        <w:t xml:space="preserve"> </w:t>
      </w:r>
      <w:r w:rsidR="00007E94">
        <w:rPr>
          <w:rFonts w:ascii="Century Gothic" w:hAnsi="Century Gothic"/>
        </w:rPr>
        <w:t>–</w:t>
      </w:r>
      <w:r w:rsidR="005D42CF">
        <w:rPr>
          <w:rFonts w:ascii="Century Gothic" w:hAnsi="Century Gothic"/>
        </w:rPr>
        <w:t xml:space="preserve"> </w:t>
      </w:r>
      <w:r w:rsidR="00007E94">
        <w:rPr>
          <w:rFonts w:ascii="Century Gothic" w:hAnsi="Century Gothic"/>
        </w:rPr>
        <w:t>Marc Rowland</w:t>
      </w:r>
      <w:r w:rsidR="00013932">
        <w:rPr>
          <w:rFonts w:ascii="Century Gothic" w:hAnsi="Century Gothic"/>
        </w:rPr>
        <w:t>, Pupil Premium expert and author</w:t>
      </w:r>
    </w:p>
    <w:p w14:paraId="3ED72ACD" w14:textId="260BF5FE" w:rsidR="00245AD8" w:rsidRDefault="009F1196" w:rsidP="00245AD8">
      <w:pPr>
        <w:pStyle w:val="ListParagraph"/>
        <w:numPr>
          <w:ilvl w:val="0"/>
          <w:numId w:val="3"/>
        </w:numPr>
        <w:rPr>
          <w:rFonts w:ascii="Century Gothic" w:hAnsi="Century Gothic"/>
        </w:rPr>
      </w:pPr>
      <w:r>
        <w:rPr>
          <w:rFonts w:ascii="Century Gothic" w:hAnsi="Century Gothic"/>
          <w:b/>
          <w:bCs/>
        </w:rPr>
        <w:t>A2</w:t>
      </w:r>
      <w:r w:rsidR="00245AD8">
        <w:rPr>
          <w:rFonts w:ascii="Century Gothic" w:hAnsi="Century Gothic"/>
          <w:b/>
          <w:bCs/>
        </w:rPr>
        <w:t>. Using research to make school improvement more effective</w:t>
      </w:r>
      <w:r w:rsidR="00245AD8">
        <w:rPr>
          <w:rFonts w:ascii="Century Gothic" w:hAnsi="Century Gothic"/>
        </w:rPr>
        <w:t xml:space="preserve"> – Andy Samways, Unity Research School</w:t>
      </w:r>
    </w:p>
    <w:p w14:paraId="746DAAF7" w14:textId="3C518B04" w:rsidR="00824E29" w:rsidRDefault="009F1196" w:rsidP="00CF0545">
      <w:pPr>
        <w:pStyle w:val="ListParagraph"/>
        <w:numPr>
          <w:ilvl w:val="0"/>
          <w:numId w:val="3"/>
        </w:numPr>
        <w:rPr>
          <w:rFonts w:ascii="Century Gothic" w:hAnsi="Century Gothic"/>
        </w:rPr>
      </w:pPr>
      <w:r>
        <w:rPr>
          <w:rFonts w:ascii="Century Gothic" w:hAnsi="Century Gothic"/>
          <w:b/>
          <w:bCs/>
        </w:rPr>
        <w:t>B1</w:t>
      </w:r>
      <w:r w:rsidR="001402E2">
        <w:rPr>
          <w:rFonts w:ascii="Century Gothic" w:hAnsi="Century Gothic"/>
          <w:b/>
          <w:bCs/>
        </w:rPr>
        <w:t xml:space="preserve">. </w:t>
      </w:r>
      <w:r w:rsidR="003774E7">
        <w:rPr>
          <w:rFonts w:ascii="Century Gothic" w:hAnsi="Century Gothic"/>
          <w:b/>
          <w:bCs/>
        </w:rPr>
        <w:t>What does e</w:t>
      </w:r>
      <w:r w:rsidR="002A4A1A">
        <w:rPr>
          <w:rFonts w:ascii="Century Gothic" w:hAnsi="Century Gothic"/>
          <w:b/>
          <w:bCs/>
        </w:rPr>
        <w:t>ffective SEND provision look like?</w:t>
      </w:r>
      <w:r w:rsidR="0025267B">
        <w:rPr>
          <w:rFonts w:ascii="Century Gothic" w:hAnsi="Century Gothic"/>
        </w:rPr>
        <w:t xml:space="preserve"> </w:t>
      </w:r>
      <w:r w:rsidR="00A4733D">
        <w:rPr>
          <w:rFonts w:ascii="Century Gothic" w:hAnsi="Century Gothic"/>
        </w:rPr>
        <w:t>–</w:t>
      </w:r>
      <w:r w:rsidR="0025267B">
        <w:rPr>
          <w:rFonts w:ascii="Century Gothic" w:hAnsi="Century Gothic"/>
        </w:rPr>
        <w:t xml:space="preserve"> </w:t>
      </w:r>
      <w:r w:rsidR="00A4733D">
        <w:rPr>
          <w:rFonts w:ascii="Century Gothic" w:hAnsi="Century Gothic"/>
        </w:rPr>
        <w:t xml:space="preserve">Chris Rossiter, </w:t>
      </w:r>
      <w:r w:rsidR="00924623">
        <w:rPr>
          <w:rFonts w:ascii="Century Gothic" w:hAnsi="Century Gothic"/>
        </w:rPr>
        <w:t>Chief Executive, Driver Youth Trust</w:t>
      </w:r>
    </w:p>
    <w:p w14:paraId="22FC5F73" w14:textId="28D8C3B0" w:rsidR="00824E29" w:rsidRDefault="00B023D7" w:rsidP="00CF0545">
      <w:pPr>
        <w:pStyle w:val="ListParagraph"/>
        <w:numPr>
          <w:ilvl w:val="0"/>
          <w:numId w:val="3"/>
        </w:numPr>
        <w:rPr>
          <w:rFonts w:ascii="Century Gothic" w:hAnsi="Century Gothic"/>
        </w:rPr>
      </w:pPr>
      <w:r>
        <w:rPr>
          <w:rFonts w:ascii="Century Gothic" w:hAnsi="Century Gothic"/>
          <w:b/>
          <w:bCs/>
        </w:rPr>
        <w:t>B2</w:t>
      </w:r>
      <w:r w:rsidR="001402E2">
        <w:rPr>
          <w:rFonts w:ascii="Century Gothic" w:hAnsi="Century Gothic"/>
          <w:b/>
          <w:bCs/>
        </w:rPr>
        <w:t xml:space="preserve">. </w:t>
      </w:r>
      <w:r w:rsidR="000971AF">
        <w:rPr>
          <w:rFonts w:ascii="Century Gothic" w:hAnsi="Century Gothic"/>
          <w:b/>
          <w:bCs/>
        </w:rPr>
        <w:t>How parents want to be involved in school</w:t>
      </w:r>
      <w:r w:rsidR="00740B06">
        <w:rPr>
          <w:rFonts w:ascii="Century Gothic" w:hAnsi="Century Gothic"/>
        </w:rPr>
        <w:t xml:space="preserve"> – Parentkind UK</w:t>
      </w:r>
    </w:p>
    <w:p w14:paraId="585A4635" w14:textId="37019939" w:rsidR="00A33ABB" w:rsidRDefault="008D00EE" w:rsidP="00EC5A8C">
      <w:pPr>
        <w:rPr>
          <w:rFonts w:ascii="Century Gothic" w:hAnsi="Century Gothic"/>
        </w:rPr>
      </w:pPr>
      <w:r w:rsidRPr="00EC5A8C">
        <w:rPr>
          <w:rFonts w:ascii="Century Gothic" w:hAnsi="Century Gothic"/>
          <w:b/>
          <w:bCs/>
        </w:rPr>
        <w:t>KEYNOTE</w:t>
      </w:r>
      <w:r w:rsidR="00EC5A8C">
        <w:rPr>
          <w:rFonts w:ascii="Century Gothic" w:hAnsi="Century Gothic"/>
          <w:b/>
          <w:bCs/>
        </w:rPr>
        <w:t xml:space="preserve"> (PM)</w:t>
      </w:r>
      <w:r w:rsidRPr="00EC5A8C">
        <w:rPr>
          <w:rFonts w:ascii="Century Gothic" w:hAnsi="Century Gothic"/>
          <w:b/>
          <w:bCs/>
        </w:rPr>
        <w:t xml:space="preserve">: </w:t>
      </w:r>
      <w:r w:rsidR="000856DF">
        <w:rPr>
          <w:rFonts w:ascii="Century Gothic" w:hAnsi="Century Gothic"/>
          <w:b/>
          <w:bCs/>
        </w:rPr>
        <w:t>What school</w:t>
      </w:r>
      <w:r w:rsidR="00243579">
        <w:rPr>
          <w:rFonts w:ascii="Century Gothic" w:hAnsi="Century Gothic"/>
          <w:b/>
          <w:bCs/>
        </w:rPr>
        <w:t xml:space="preserve"> leaders </w:t>
      </w:r>
      <w:r w:rsidR="000856DF">
        <w:rPr>
          <w:rFonts w:ascii="Century Gothic" w:hAnsi="Century Gothic"/>
          <w:b/>
          <w:bCs/>
        </w:rPr>
        <w:t xml:space="preserve">and governors need to know about child exploitation and </w:t>
      </w:r>
      <w:r w:rsidR="005D6498">
        <w:rPr>
          <w:rFonts w:ascii="Century Gothic" w:hAnsi="Century Gothic"/>
          <w:b/>
          <w:bCs/>
        </w:rPr>
        <w:t>‘C</w:t>
      </w:r>
      <w:r w:rsidR="000856DF">
        <w:rPr>
          <w:rFonts w:ascii="Century Gothic" w:hAnsi="Century Gothic"/>
          <w:b/>
          <w:bCs/>
        </w:rPr>
        <w:t>ounty</w:t>
      </w:r>
      <w:r w:rsidR="005D6498">
        <w:rPr>
          <w:rFonts w:ascii="Century Gothic" w:hAnsi="Century Gothic"/>
          <w:b/>
          <w:bCs/>
        </w:rPr>
        <w:t xml:space="preserve"> L</w:t>
      </w:r>
      <w:r w:rsidR="000856DF">
        <w:rPr>
          <w:rFonts w:ascii="Century Gothic" w:hAnsi="Century Gothic"/>
          <w:b/>
          <w:bCs/>
        </w:rPr>
        <w:t>ines</w:t>
      </w:r>
      <w:r w:rsidR="003658C5">
        <w:rPr>
          <w:rFonts w:ascii="Century Gothic" w:hAnsi="Century Gothic"/>
          <w:b/>
          <w:bCs/>
        </w:rPr>
        <w:t>’</w:t>
      </w:r>
      <w:r w:rsidR="00246131">
        <w:rPr>
          <w:rFonts w:ascii="Century Gothic" w:hAnsi="Century Gothic"/>
          <w:b/>
          <w:bCs/>
        </w:rPr>
        <w:t xml:space="preserve"> – </w:t>
      </w:r>
      <w:r w:rsidR="00246131" w:rsidRPr="00246131">
        <w:rPr>
          <w:rFonts w:ascii="Century Gothic" w:hAnsi="Century Gothic"/>
        </w:rPr>
        <w:t>The Children’s Society</w:t>
      </w:r>
    </w:p>
    <w:p w14:paraId="43BEE8A2" w14:textId="7B1A7CB1" w:rsidR="001F2EAC" w:rsidRPr="00227669" w:rsidRDefault="00227669" w:rsidP="00BE4C7B">
      <w:pPr>
        <w:pStyle w:val="NoSpacing"/>
        <w:rPr>
          <w:rFonts w:ascii="Century Gothic" w:hAnsi="Century Gothic"/>
          <w:b/>
          <w:bCs/>
          <w:color w:val="82A63C"/>
        </w:rPr>
      </w:pPr>
      <w:r w:rsidRPr="00227669">
        <w:rPr>
          <w:rFonts w:ascii="Century Gothic" w:hAnsi="Century Gothic"/>
          <w:b/>
          <w:bCs/>
          <w:color w:val="82A63C"/>
        </w:rPr>
        <w:t>Workshops:</w:t>
      </w:r>
    </w:p>
    <w:p w14:paraId="6BDEF74C" w14:textId="77777777" w:rsidR="00B52CEB" w:rsidRDefault="00DA5402" w:rsidP="00B52CEB">
      <w:pPr>
        <w:pStyle w:val="ListParagraph"/>
        <w:numPr>
          <w:ilvl w:val="0"/>
          <w:numId w:val="3"/>
        </w:numPr>
        <w:rPr>
          <w:rFonts w:ascii="Century Gothic" w:hAnsi="Century Gothic"/>
        </w:rPr>
      </w:pPr>
      <w:r w:rsidRPr="00555CFE">
        <w:rPr>
          <w:rFonts w:ascii="Century Gothic" w:hAnsi="Century Gothic"/>
          <w:b/>
          <w:bCs/>
        </w:rPr>
        <w:t>C1</w:t>
      </w:r>
      <w:r w:rsidR="00F53F93" w:rsidRPr="00555CFE">
        <w:rPr>
          <w:rFonts w:ascii="Century Gothic" w:hAnsi="Century Gothic"/>
          <w:b/>
          <w:bCs/>
        </w:rPr>
        <w:t xml:space="preserve">. </w:t>
      </w:r>
      <w:r w:rsidR="00B52CEB" w:rsidRPr="00555CFE">
        <w:rPr>
          <w:rFonts w:ascii="Century Gothic" w:hAnsi="Century Gothic"/>
          <w:b/>
          <w:bCs/>
        </w:rPr>
        <w:t>Managing parental complaints</w:t>
      </w:r>
      <w:r w:rsidR="00B52CEB">
        <w:rPr>
          <w:rFonts w:ascii="Century Gothic" w:hAnsi="Century Gothic"/>
        </w:rPr>
        <w:t xml:space="preserve"> – Julie Taylor (NLG), Chair of Governors, Epping Primary School</w:t>
      </w:r>
    </w:p>
    <w:p w14:paraId="7EAC3A6D" w14:textId="3298FFC9" w:rsidR="00EA151E" w:rsidRPr="00555CFE" w:rsidRDefault="00DA5402" w:rsidP="00CF0545">
      <w:pPr>
        <w:pStyle w:val="ListParagraph"/>
        <w:numPr>
          <w:ilvl w:val="0"/>
          <w:numId w:val="3"/>
        </w:numPr>
        <w:rPr>
          <w:rFonts w:ascii="Century Gothic" w:hAnsi="Century Gothic"/>
        </w:rPr>
      </w:pPr>
      <w:r w:rsidRPr="00555CFE">
        <w:rPr>
          <w:rFonts w:ascii="Century Gothic" w:hAnsi="Century Gothic"/>
          <w:b/>
          <w:bCs/>
        </w:rPr>
        <w:t>C2</w:t>
      </w:r>
      <w:r w:rsidR="00F53F93" w:rsidRPr="00555CFE">
        <w:rPr>
          <w:rFonts w:ascii="Century Gothic" w:hAnsi="Century Gothic"/>
          <w:b/>
          <w:bCs/>
        </w:rPr>
        <w:t xml:space="preserve">. </w:t>
      </w:r>
      <w:r w:rsidR="00EA151E" w:rsidRPr="00555CFE">
        <w:rPr>
          <w:rFonts w:ascii="Century Gothic" w:hAnsi="Century Gothic"/>
          <w:b/>
          <w:bCs/>
        </w:rPr>
        <w:t>Evaluating staff wellbeing</w:t>
      </w:r>
      <w:r w:rsidR="005700A0" w:rsidRPr="00555CFE">
        <w:rPr>
          <w:rFonts w:ascii="Century Gothic" w:hAnsi="Century Gothic"/>
        </w:rPr>
        <w:t xml:space="preserve"> – Education Support </w:t>
      </w:r>
    </w:p>
    <w:p w14:paraId="49FF8066" w14:textId="212A2D52" w:rsidR="00B52CEB" w:rsidRPr="00B52CEB" w:rsidRDefault="00DA5402" w:rsidP="004424EE">
      <w:pPr>
        <w:pStyle w:val="ListParagraph"/>
        <w:numPr>
          <w:ilvl w:val="0"/>
          <w:numId w:val="3"/>
        </w:numPr>
        <w:rPr>
          <w:rFonts w:ascii="Century Gothic" w:hAnsi="Century Gothic"/>
        </w:rPr>
      </w:pPr>
      <w:r w:rsidRPr="00B52CEB">
        <w:rPr>
          <w:rFonts w:ascii="Century Gothic" w:hAnsi="Century Gothic"/>
          <w:b/>
          <w:bCs/>
        </w:rPr>
        <w:t>C3</w:t>
      </w:r>
      <w:r w:rsidR="00F53F93" w:rsidRPr="00B52CEB">
        <w:rPr>
          <w:rFonts w:ascii="Century Gothic" w:hAnsi="Century Gothic"/>
          <w:b/>
          <w:bCs/>
        </w:rPr>
        <w:t xml:space="preserve">. </w:t>
      </w:r>
      <w:r w:rsidR="00DF7EB5">
        <w:rPr>
          <w:rFonts w:ascii="Century Gothic" w:hAnsi="Century Gothic"/>
          <w:b/>
          <w:bCs/>
        </w:rPr>
        <w:t>Preparing your board for the future -</w:t>
      </w:r>
      <w:r w:rsidR="00BB6858">
        <w:rPr>
          <w:rFonts w:ascii="Century Gothic" w:hAnsi="Century Gothic"/>
          <w:b/>
          <w:bCs/>
        </w:rPr>
        <w:t>s</w:t>
      </w:r>
      <w:r w:rsidR="00BB2F65">
        <w:rPr>
          <w:rFonts w:ascii="Century Gothic" w:hAnsi="Century Gothic"/>
          <w:b/>
          <w:bCs/>
        </w:rPr>
        <w:t>uccession planning</w:t>
      </w:r>
      <w:r w:rsidR="00B52CEB" w:rsidRPr="00B52CEB">
        <w:rPr>
          <w:rFonts w:ascii="Century Gothic" w:hAnsi="Century Gothic"/>
          <w:b/>
          <w:bCs/>
        </w:rPr>
        <w:t xml:space="preserve">– </w:t>
      </w:r>
      <w:r w:rsidR="00B52CEB" w:rsidRPr="00B52CEB">
        <w:rPr>
          <w:rFonts w:ascii="Century Gothic" w:hAnsi="Century Gothic"/>
        </w:rPr>
        <w:t>Judith Hicks, Inspiring Governance, NGA</w:t>
      </w:r>
    </w:p>
    <w:p w14:paraId="74E282AD" w14:textId="02D305CF" w:rsidR="00F132EC" w:rsidRPr="00F24BB6" w:rsidRDefault="00DA5402" w:rsidP="00CF0545">
      <w:pPr>
        <w:pStyle w:val="ListParagraph"/>
        <w:numPr>
          <w:ilvl w:val="0"/>
          <w:numId w:val="3"/>
        </w:numPr>
        <w:rPr>
          <w:rFonts w:ascii="Century Gothic" w:hAnsi="Century Gothic"/>
        </w:rPr>
      </w:pPr>
      <w:r w:rsidRPr="00F24BB6">
        <w:rPr>
          <w:rFonts w:ascii="Century Gothic" w:hAnsi="Century Gothic"/>
          <w:b/>
          <w:bCs/>
        </w:rPr>
        <w:t>C4</w:t>
      </w:r>
      <w:r w:rsidR="00F53F93" w:rsidRPr="00F24BB6">
        <w:rPr>
          <w:rFonts w:ascii="Century Gothic" w:hAnsi="Century Gothic"/>
          <w:b/>
          <w:bCs/>
        </w:rPr>
        <w:t xml:space="preserve">. </w:t>
      </w:r>
      <w:r w:rsidR="00F132EC" w:rsidRPr="00F24BB6">
        <w:rPr>
          <w:rFonts w:ascii="Century Gothic" w:hAnsi="Century Gothic"/>
          <w:b/>
          <w:bCs/>
        </w:rPr>
        <w:t xml:space="preserve">Tools and techniques to help you </w:t>
      </w:r>
      <w:r w:rsidR="005E4B6C">
        <w:rPr>
          <w:rFonts w:ascii="Century Gothic" w:hAnsi="Century Gothic"/>
          <w:b/>
          <w:bCs/>
        </w:rPr>
        <w:t>oversee</w:t>
      </w:r>
      <w:r w:rsidR="00F132EC" w:rsidRPr="00F24BB6">
        <w:rPr>
          <w:rFonts w:ascii="Century Gothic" w:hAnsi="Century Gothic"/>
          <w:b/>
          <w:bCs/>
        </w:rPr>
        <w:t xml:space="preserve"> school finances</w:t>
      </w:r>
      <w:r w:rsidR="00F132EC" w:rsidRPr="00F24BB6">
        <w:rPr>
          <w:rFonts w:ascii="Century Gothic" w:hAnsi="Century Gothic"/>
        </w:rPr>
        <w:t xml:space="preserve"> - </w:t>
      </w:r>
      <w:r w:rsidR="000F4069">
        <w:rPr>
          <w:rFonts w:ascii="Century Gothic" w:hAnsi="Century Gothic"/>
        </w:rPr>
        <w:t>Jonathan</w:t>
      </w:r>
      <w:r w:rsidR="00FE3A11">
        <w:rPr>
          <w:rFonts w:ascii="Century Gothic" w:hAnsi="Century Gothic"/>
        </w:rPr>
        <w:t xml:space="preserve"> Ash-Edwards</w:t>
      </w:r>
      <w:r w:rsidR="00CA66C7">
        <w:rPr>
          <w:rFonts w:ascii="Century Gothic" w:hAnsi="Century Gothic"/>
        </w:rPr>
        <w:t>, Govern Ed</w:t>
      </w:r>
      <w:r w:rsidR="00936C4C">
        <w:rPr>
          <w:rFonts w:ascii="Century Gothic" w:hAnsi="Century Gothic"/>
        </w:rPr>
        <w:t xml:space="preserve"> </w:t>
      </w:r>
    </w:p>
    <w:p w14:paraId="285D4D66" w14:textId="52F6A746" w:rsidR="001A0EFD" w:rsidRDefault="00E85E3C">
      <w:pPr>
        <w:rPr>
          <w:rFonts w:ascii="Century Gothic" w:hAnsi="Century Gothic"/>
          <w:b/>
          <w:bCs/>
          <w:color w:val="82A63C"/>
        </w:rPr>
      </w:pPr>
      <w:r>
        <w:rPr>
          <w:rFonts w:ascii="Century Gothic" w:hAnsi="Century Gothic"/>
          <w:color w:val="144BAD"/>
        </w:rPr>
        <w:t xml:space="preserve">NOTE: </w:t>
      </w:r>
      <w:r w:rsidR="001A0EFD" w:rsidRPr="00903926">
        <w:rPr>
          <w:rFonts w:ascii="Century Gothic" w:hAnsi="Century Gothic"/>
          <w:color w:val="144BAD"/>
        </w:rPr>
        <w:t>All sessions are relevant to all phases of education and all types of schools (maintained</w:t>
      </w:r>
      <w:r w:rsidR="00162684">
        <w:rPr>
          <w:rFonts w:ascii="Century Gothic" w:hAnsi="Century Gothic"/>
          <w:color w:val="144BAD"/>
        </w:rPr>
        <w:t xml:space="preserve"> schools</w:t>
      </w:r>
      <w:r w:rsidR="001A0EFD" w:rsidRPr="00903926">
        <w:rPr>
          <w:rFonts w:ascii="Century Gothic" w:hAnsi="Century Gothic"/>
          <w:color w:val="144BAD"/>
        </w:rPr>
        <w:t xml:space="preserve"> and academie</w:t>
      </w:r>
      <w:r w:rsidR="00903926">
        <w:rPr>
          <w:rFonts w:ascii="Century Gothic" w:hAnsi="Century Gothic"/>
          <w:color w:val="144BAD"/>
        </w:rPr>
        <w:t>s)</w:t>
      </w:r>
    </w:p>
    <w:p w14:paraId="315722ED" w14:textId="7BDBD465" w:rsidR="0039051F" w:rsidRPr="00673393" w:rsidRDefault="00903926">
      <w:pPr>
        <w:rPr>
          <w:rStyle w:val="IntenseEmphasis"/>
        </w:rPr>
      </w:pPr>
      <w:r w:rsidRPr="00EB7417">
        <w:rPr>
          <w:noProof/>
          <w:color w:val="144BAD"/>
          <w:sz w:val="28"/>
          <w:szCs w:val="28"/>
          <w:lang w:eastAsia="en-GB"/>
        </w:rPr>
        <mc:AlternateContent>
          <mc:Choice Requires="wps">
            <w:drawing>
              <wp:anchor distT="45720" distB="45720" distL="114300" distR="114300" simplePos="0" relativeHeight="251659264" behindDoc="0" locked="0" layoutInCell="1" allowOverlap="1" wp14:anchorId="0BC8C41B" wp14:editId="39BFDF97">
                <wp:simplePos x="0" y="0"/>
                <wp:positionH relativeFrom="column">
                  <wp:posOffset>2552700</wp:posOffset>
                </wp:positionH>
                <wp:positionV relativeFrom="paragraph">
                  <wp:posOffset>410210</wp:posOffset>
                </wp:positionV>
                <wp:extent cx="4048125"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104900"/>
                        </a:xfrm>
                        <a:prstGeom prst="rect">
                          <a:avLst/>
                        </a:prstGeom>
                        <a:solidFill>
                          <a:srgbClr val="FFFFFF"/>
                        </a:solidFill>
                        <a:ln w="9525">
                          <a:solidFill>
                            <a:srgbClr val="000000"/>
                          </a:solidFill>
                          <a:miter lim="800000"/>
                          <a:headEnd/>
                          <a:tailEnd/>
                        </a:ln>
                      </wps:spPr>
                      <wps:txbx>
                        <w:txbxContent>
                          <w:p w14:paraId="40FEDB9A" w14:textId="60726DCC" w:rsidR="00673393" w:rsidRPr="00673393" w:rsidRDefault="00673393">
                            <w:pPr>
                              <w:rPr>
                                <w:rFonts w:ascii="Century Gothic" w:hAnsi="Century Gothic"/>
                                <w:b/>
                                <w:bCs/>
                                <w:color w:val="144BAD"/>
                              </w:rPr>
                            </w:pPr>
                            <w:r w:rsidRPr="00673393">
                              <w:rPr>
                                <w:rFonts w:ascii="Century Gothic" w:hAnsi="Century Gothic"/>
                                <w:b/>
                                <w:bCs/>
                                <w:color w:val="144BAD"/>
                              </w:rPr>
                              <w:t xml:space="preserve">A free surgery run by National Leaders of Governance </w:t>
                            </w:r>
                            <w:r w:rsidR="0057221E">
                              <w:rPr>
                                <w:rFonts w:ascii="Century Gothic" w:hAnsi="Century Gothic"/>
                                <w:b/>
                                <w:bCs/>
                                <w:color w:val="144BAD"/>
                              </w:rPr>
                              <w:t xml:space="preserve">(NLGs) </w:t>
                            </w:r>
                            <w:r w:rsidRPr="00673393">
                              <w:rPr>
                                <w:rFonts w:ascii="Century Gothic" w:hAnsi="Century Gothic"/>
                                <w:b/>
                                <w:bCs/>
                                <w:color w:val="144BAD"/>
                              </w:rPr>
                              <w:t xml:space="preserve">will be provided throughout the day.  </w:t>
                            </w:r>
                            <w:r w:rsidR="0057221E">
                              <w:rPr>
                                <w:rFonts w:ascii="Century Gothic" w:hAnsi="Century Gothic"/>
                                <w:b/>
                                <w:bCs/>
                                <w:color w:val="144BAD"/>
                              </w:rPr>
                              <w:br/>
                            </w:r>
                            <w:r>
                              <w:rPr>
                                <w:rFonts w:ascii="Century Gothic" w:hAnsi="Century Gothic"/>
                                <w:b/>
                                <w:bCs/>
                                <w:color w:val="144BAD"/>
                              </w:rPr>
                              <w:br/>
                            </w:r>
                            <w:r w:rsidRPr="00673393">
                              <w:rPr>
                                <w:rFonts w:ascii="Century Gothic" w:hAnsi="Century Gothic"/>
                                <w:b/>
                                <w:bCs/>
                                <w:color w:val="144BAD"/>
                              </w:rPr>
                              <w:t xml:space="preserve">Book a fifteen-minute appointment on the day </w:t>
                            </w:r>
                            <w:r w:rsidR="000363DE">
                              <w:rPr>
                                <w:rFonts w:ascii="Century Gothic" w:hAnsi="Century Gothic"/>
                                <w:b/>
                                <w:bCs/>
                                <w:color w:val="144BAD"/>
                              </w:rPr>
                              <w:t>for a private discussion with one of our governance experts.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8C41B" id="_x0000_t202" coordsize="21600,21600" o:spt="202" path="m,l,21600r21600,l21600,xe">
                <v:stroke joinstyle="miter"/>
                <v:path gradientshapeok="t" o:connecttype="rect"/>
              </v:shapetype>
              <v:shape id="Text Box 2" o:spid="_x0000_s1026" type="#_x0000_t202" style="position:absolute;margin-left:201pt;margin-top:32.3pt;width:318.7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">
                <v:textbox>
                  <w:txbxContent>
                    <w:p w14:paraId="40FEDB9A" w14:textId="60726DCC" w:rsidR="00673393" w:rsidRPr="00673393" w:rsidRDefault="00673393">
                      <w:pPr>
                        <w:rPr>
                          <w:rFonts w:ascii="Century Gothic" w:hAnsi="Century Gothic"/>
                          <w:b/>
                          <w:bCs/>
                          <w:color w:val="144BAD"/>
                        </w:rPr>
                      </w:pPr>
                      <w:r w:rsidRPr="00673393">
                        <w:rPr>
                          <w:rFonts w:ascii="Century Gothic" w:hAnsi="Century Gothic"/>
                          <w:b/>
                          <w:bCs/>
                          <w:color w:val="144BAD"/>
                        </w:rPr>
                        <w:t xml:space="preserve">A free surgery run by National Leaders of Governance </w:t>
                      </w:r>
                      <w:r w:rsidR="0057221E">
                        <w:rPr>
                          <w:rFonts w:ascii="Century Gothic" w:hAnsi="Century Gothic"/>
                          <w:b/>
                          <w:bCs/>
                          <w:color w:val="144BAD"/>
                        </w:rPr>
                        <w:t xml:space="preserve">(NLGs) </w:t>
                      </w:r>
                      <w:r w:rsidRPr="00673393">
                        <w:rPr>
                          <w:rFonts w:ascii="Century Gothic" w:hAnsi="Century Gothic"/>
                          <w:b/>
                          <w:bCs/>
                          <w:color w:val="144BAD"/>
                        </w:rPr>
                        <w:t xml:space="preserve">will be provided throughout the day.  </w:t>
                      </w:r>
                      <w:r w:rsidR="0057221E">
                        <w:rPr>
                          <w:rFonts w:ascii="Century Gothic" w:hAnsi="Century Gothic"/>
                          <w:b/>
                          <w:bCs/>
                          <w:color w:val="144BAD"/>
                        </w:rPr>
                        <w:br/>
                      </w:r>
                      <w:r>
                        <w:rPr>
                          <w:rFonts w:ascii="Century Gothic" w:hAnsi="Century Gothic"/>
                          <w:b/>
                          <w:bCs/>
                          <w:color w:val="144BAD"/>
                        </w:rPr>
                        <w:br/>
                      </w:r>
                      <w:r w:rsidRPr="00673393">
                        <w:rPr>
                          <w:rFonts w:ascii="Century Gothic" w:hAnsi="Century Gothic"/>
                          <w:b/>
                          <w:bCs/>
                          <w:color w:val="144BAD"/>
                        </w:rPr>
                        <w:t xml:space="preserve">Book a fifteen-minute appointment on the day </w:t>
                      </w:r>
                      <w:r w:rsidR="000363DE">
                        <w:rPr>
                          <w:rFonts w:ascii="Century Gothic" w:hAnsi="Century Gothic"/>
                          <w:b/>
                          <w:bCs/>
                          <w:color w:val="144BAD"/>
                        </w:rPr>
                        <w:t>for a private discussion with one of our governance experts.</w:t>
                      </w:r>
                    </w:p>
                  </w:txbxContent>
                </v:textbox>
                <w10:wrap type="square"/>
              </v:shape>
            </w:pict>
          </mc:Fallback>
        </mc:AlternateContent>
      </w:r>
      <w:r w:rsidR="00A50067">
        <w:rPr>
          <w:rFonts w:ascii="Century Gothic" w:hAnsi="Century Gothic"/>
          <w:b/>
          <w:bCs/>
          <w:color w:val="82A63C"/>
          <w:sz w:val="28"/>
          <w:szCs w:val="28"/>
        </w:rPr>
        <w:t xml:space="preserve">2. </w:t>
      </w:r>
      <w:r w:rsidR="00EB7417" w:rsidRPr="00EB7417">
        <w:rPr>
          <w:rFonts w:ascii="Century Gothic" w:hAnsi="Century Gothic"/>
          <w:b/>
          <w:bCs/>
          <w:color w:val="82A63C"/>
          <w:sz w:val="28"/>
          <w:szCs w:val="28"/>
        </w:rPr>
        <w:t xml:space="preserve">The </w:t>
      </w:r>
      <w:r w:rsidR="008B6489" w:rsidRPr="00EB7417">
        <w:rPr>
          <w:rFonts w:ascii="Century Gothic" w:hAnsi="Century Gothic"/>
          <w:b/>
          <w:bCs/>
          <w:color w:val="82A63C"/>
          <w:sz w:val="28"/>
          <w:szCs w:val="28"/>
        </w:rPr>
        <w:t>Governance Surgery</w:t>
      </w:r>
      <w:r w:rsidR="008B6489" w:rsidRPr="00D87B00">
        <w:rPr>
          <w:rFonts w:ascii="Century Gothic" w:hAnsi="Century Gothic"/>
          <w:b/>
          <w:bCs/>
          <w:color w:val="82A63C"/>
        </w:rPr>
        <w:br/>
      </w:r>
      <w:r w:rsidR="00673393">
        <w:rPr>
          <w:noProof/>
          <w:lang w:eastAsia="en-GB"/>
        </w:rPr>
        <w:drawing>
          <wp:inline distT="0" distB="0" distL="0" distR="0" wp14:anchorId="6E4353DF" wp14:editId="5D6EE850">
            <wp:extent cx="2319319" cy="13144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2928" cy="1327830"/>
                    </a:xfrm>
                    <a:prstGeom prst="rect">
                      <a:avLst/>
                    </a:prstGeom>
                    <a:noFill/>
                    <a:ln>
                      <a:noFill/>
                    </a:ln>
                  </pic:spPr>
                </pic:pic>
              </a:graphicData>
            </a:graphic>
          </wp:inline>
        </w:drawing>
      </w:r>
    </w:p>
    <w:p w14:paraId="6C79190F" w14:textId="77777777" w:rsidR="00BB6858" w:rsidRPr="00C47DBF" w:rsidRDefault="00BB6858" w:rsidP="00C47DBF">
      <w:pPr>
        <w:spacing w:after="0"/>
        <w:rPr>
          <w:rFonts w:ascii="Century Gothic" w:hAnsi="Century Gothic"/>
          <w:b/>
          <w:bCs/>
          <w:color w:val="82A63C"/>
          <w:sz w:val="14"/>
          <w:szCs w:val="14"/>
        </w:rPr>
      </w:pPr>
    </w:p>
    <w:p w14:paraId="448432D3" w14:textId="277A690F" w:rsidR="00533157" w:rsidRDefault="00A50067" w:rsidP="00C47DBF">
      <w:pPr>
        <w:tabs>
          <w:tab w:val="left" w:pos="0"/>
        </w:tabs>
        <w:rPr>
          <w:rFonts w:ascii="Century Gothic" w:hAnsi="Century Gothic"/>
        </w:rPr>
      </w:pPr>
      <w:r>
        <w:rPr>
          <w:rFonts w:ascii="Century Gothic" w:hAnsi="Century Gothic"/>
          <w:b/>
          <w:bCs/>
          <w:color w:val="82A63C"/>
          <w:sz w:val="28"/>
          <w:szCs w:val="28"/>
        </w:rPr>
        <w:t xml:space="preserve">3. </w:t>
      </w:r>
      <w:r w:rsidR="00F674B2" w:rsidRPr="00EB7417">
        <w:rPr>
          <w:rFonts w:ascii="Century Gothic" w:hAnsi="Century Gothic"/>
          <w:b/>
          <w:bCs/>
          <w:color w:val="82A63C"/>
          <w:sz w:val="28"/>
          <w:szCs w:val="28"/>
        </w:rPr>
        <w:t xml:space="preserve">The </w:t>
      </w:r>
      <w:r w:rsidR="008B6489" w:rsidRPr="00EB7417">
        <w:rPr>
          <w:rFonts w:ascii="Century Gothic" w:hAnsi="Century Gothic"/>
          <w:b/>
          <w:bCs/>
          <w:color w:val="82A63C"/>
          <w:sz w:val="28"/>
          <w:szCs w:val="28"/>
        </w:rPr>
        <w:t>Resources Fair</w:t>
      </w:r>
      <w:r w:rsidR="006B2FCD" w:rsidRPr="00C47DBF">
        <w:rPr>
          <w:rFonts w:ascii="Century Gothic" w:hAnsi="Century Gothic"/>
          <w:b/>
          <w:bCs/>
          <w:color w:val="82A63C"/>
          <w:sz w:val="28"/>
          <w:szCs w:val="28"/>
        </w:rPr>
        <w:br/>
      </w:r>
      <w:r w:rsidR="000B7541">
        <w:rPr>
          <w:rFonts w:ascii="Century Gothic" w:hAnsi="Century Gothic"/>
        </w:rPr>
        <w:t xml:space="preserve">Specialists and experts from across the region </w:t>
      </w:r>
      <w:r w:rsidR="0058287C">
        <w:rPr>
          <w:rFonts w:ascii="Century Gothic" w:hAnsi="Century Gothic"/>
        </w:rPr>
        <w:t xml:space="preserve">will provide guidance, support and </w:t>
      </w:r>
      <w:r w:rsidR="00D4384E" w:rsidRPr="00F068BD">
        <w:rPr>
          <w:rFonts w:ascii="Century Gothic" w:hAnsi="Century Gothic"/>
        </w:rPr>
        <w:t>resources for governors and schools</w:t>
      </w:r>
      <w:r w:rsidR="00096793" w:rsidRPr="00F068BD">
        <w:rPr>
          <w:rFonts w:ascii="Century Gothic" w:hAnsi="Century Gothic"/>
        </w:rPr>
        <w:t>, including books, guidance materials</w:t>
      </w:r>
      <w:r w:rsidR="005D4BD4" w:rsidRPr="00F068BD">
        <w:rPr>
          <w:rFonts w:ascii="Century Gothic" w:hAnsi="Century Gothic"/>
        </w:rPr>
        <w:t xml:space="preserve"> and </w:t>
      </w:r>
      <w:r w:rsidR="00B90C76">
        <w:rPr>
          <w:rFonts w:ascii="Century Gothic" w:hAnsi="Century Gothic"/>
        </w:rPr>
        <w:t>useful signposting</w:t>
      </w:r>
      <w:r w:rsidR="00912176">
        <w:rPr>
          <w:rFonts w:ascii="Century Gothic" w:hAnsi="Century Gothic"/>
        </w:rPr>
        <w:t>.</w:t>
      </w:r>
    </w:p>
    <w:p w14:paraId="21790A76" w14:textId="0CB6FA47" w:rsidR="0010662F" w:rsidRDefault="00256F2C" w:rsidP="0001007A">
      <w:pPr>
        <w:rPr>
          <w:rFonts w:ascii="Century Gothic" w:hAnsi="Century Gothic"/>
          <w:b/>
          <w:bCs/>
        </w:rPr>
      </w:pPr>
      <w:r w:rsidRPr="00F6252A">
        <w:rPr>
          <w:rFonts w:ascii="Century Gothic" w:hAnsi="Century Gothic"/>
          <w:b/>
          <w:bCs/>
          <w:noProof/>
          <w:lang w:eastAsia="en-GB"/>
        </w:rPr>
        <w:lastRenderedPageBreak/>
        <mc:AlternateContent>
          <mc:Choice Requires="wps">
            <w:drawing>
              <wp:anchor distT="45720" distB="45720" distL="114300" distR="114300" simplePos="0" relativeHeight="251663360" behindDoc="0" locked="0" layoutInCell="1" allowOverlap="1" wp14:anchorId="5B0F5187" wp14:editId="50952BC6">
                <wp:simplePos x="0" y="0"/>
                <wp:positionH relativeFrom="margin">
                  <wp:align>left</wp:align>
                </wp:positionH>
                <wp:positionV relativeFrom="paragraph">
                  <wp:posOffset>826770</wp:posOffset>
                </wp:positionV>
                <wp:extent cx="6652260" cy="7886700"/>
                <wp:effectExtent l="0" t="0" r="1524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7886700"/>
                        </a:xfrm>
                        <a:prstGeom prst="rect">
                          <a:avLst/>
                        </a:prstGeom>
                        <a:solidFill>
                          <a:srgbClr val="FFFFFF"/>
                        </a:solidFill>
                        <a:ln w="9525">
                          <a:solidFill>
                            <a:srgbClr val="000000"/>
                          </a:solidFill>
                          <a:miter lim="800000"/>
                          <a:headEnd/>
                          <a:tailEnd/>
                        </a:ln>
                      </wps:spPr>
                      <wps:txbx>
                        <w:txbxContent>
                          <w:p w14:paraId="25531DE2" w14:textId="478DD3BA" w:rsidR="00CB4AD0" w:rsidRPr="00C47DBF" w:rsidRDefault="00C47DBF" w:rsidP="00CB4AD0">
                            <w:pPr>
                              <w:rPr>
                                <w:rFonts w:ascii="Century Gothic" w:hAnsi="Century Gothic"/>
                                <w:b/>
                                <w:bCs/>
                                <w:color w:val="82A63C"/>
                                <w:sz w:val="28"/>
                                <w:szCs w:val="28"/>
                              </w:rPr>
                            </w:pPr>
                            <w:r>
                              <w:rPr>
                                <w:rFonts w:ascii="Century Gothic" w:hAnsi="Century Gothic"/>
                                <w:b/>
                                <w:bCs/>
                                <w:color w:val="82A63C"/>
                                <w:sz w:val="28"/>
                                <w:szCs w:val="28"/>
                              </w:rPr>
                              <w:t>KEYNOTE SESSIONS</w:t>
                            </w:r>
                          </w:p>
                          <w:p w14:paraId="22BD2A63" w14:textId="1D89D46C" w:rsidR="00640059" w:rsidRPr="00C47DBF" w:rsidRDefault="00A363D4" w:rsidP="00CB4AD0">
                            <w:pPr>
                              <w:rPr>
                                <w:rFonts w:ascii="Century Gothic" w:hAnsi="Century Gothic"/>
                                <w:b/>
                                <w:bCs/>
                                <w:sz w:val="24"/>
                                <w:szCs w:val="24"/>
                              </w:rPr>
                            </w:pPr>
                            <w:r w:rsidRPr="00C47DBF">
                              <w:rPr>
                                <w:rFonts w:ascii="Century Gothic" w:hAnsi="Century Gothic"/>
                                <w:b/>
                                <w:bCs/>
                                <w:sz w:val="24"/>
                                <w:szCs w:val="24"/>
                              </w:rPr>
                              <w:t xml:space="preserve">AM: </w:t>
                            </w:r>
                            <w:r w:rsidR="00C47DBF" w:rsidRPr="00C47DBF">
                              <w:rPr>
                                <w:rFonts w:ascii="Century Gothic" w:hAnsi="Century Gothic"/>
                                <w:b/>
                                <w:bCs/>
                                <w:sz w:val="24"/>
                                <w:szCs w:val="24"/>
                              </w:rPr>
                              <w:t xml:space="preserve"> </w:t>
                            </w:r>
                            <w:r w:rsidR="00CB4AD0" w:rsidRPr="00C47DBF">
                              <w:rPr>
                                <w:rFonts w:ascii="Century Gothic" w:hAnsi="Century Gothic"/>
                                <w:b/>
                                <w:bCs/>
                                <w:sz w:val="24"/>
                                <w:szCs w:val="24"/>
                              </w:rPr>
                              <w:t xml:space="preserve">Building </w:t>
                            </w:r>
                            <w:r w:rsidR="00E65172" w:rsidRPr="00C47DBF">
                              <w:rPr>
                                <w:rFonts w:ascii="Century Gothic" w:hAnsi="Century Gothic"/>
                                <w:b/>
                                <w:bCs/>
                                <w:sz w:val="24"/>
                                <w:szCs w:val="24"/>
                              </w:rPr>
                              <w:t>an e</w:t>
                            </w:r>
                            <w:r w:rsidR="00AC0427" w:rsidRPr="00C47DBF">
                              <w:rPr>
                                <w:rFonts w:ascii="Century Gothic" w:hAnsi="Century Gothic"/>
                                <w:b/>
                                <w:bCs/>
                                <w:sz w:val="24"/>
                                <w:szCs w:val="24"/>
                              </w:rPr>
                              <w:t>motionally</w:t>
                            </w:r>
                            <w:r w:rsidR="00CB4AD0" w:rsidRPr="00C47DBF">
                              <w:rPr>
                                <w:rFonts w:ascii="Century Gothic" w:hAnsi="Century Gothic"/>
                                <w:b/>
                                <w:bCs/>
                                <w:sz w:val="24"/>
                                <w:szCs w:val="24"/>
                              </w:rPr>
                              <w:t xml:space="preserve"> </w:t>
                            </w:r>
                            <w:r w:rsidR="00E65172" w:rsidRPr="00C47DBF">
                              <w:rPr>
                                <w:rFonts w:ascii="Century Gothic" w:hAnsi="Century Gothic"/>
                                <w:b/>
                                <w:bCs/>
                                <w:sz w:val="24"/>
                                <w:szCs w:val="24"/>
                              </w:rPr>
                              <w:t>r</w:t>
                            </w:r>
                            <w:r w:rsidR="00CB4AD0" w:rsidRPr="00C47DBF">
                              <w:rPr>
                                <w:rFonts w:ascii="Century Gothic" w:hAnsi="Century Gothic"/>
                                <w:b/>
                                <w:bCs/>
                                <w:sz w:val="24"/>
                                <w:szCs w:val="24"/>
                              </w:rPr>
                              <w:t>esilient</w:t>
                            </w:r>
                            <w:r w:rsidR="00B167D7" w:rsidRPr="00C47DBF">
                              <w:rPr>
                                <w:rFonts w:ascii="Century Gothic" w:hAnsi="Century Gothic"/>
                                <w:b/>
                                <w:bCs/>
                                <w:sz w:val="24"/>
                                <w:szCs w:val="24"/>
                              </w:rPr>
                              <w:t xml:space="preserve"> </w:t>
                            </w:r>
                            <w:r w:rsidR="00E65172" w:rsidRPr="00C47DBF">
                              <w:rPr>
                                <w:rFonts w:ascii="Century Gothic" w:hAnsi="Century Gothic"/>
                                <w:b/>
                                <w:bCs/>
                                <w:sz w:val="24"/>
                                <w:szCs w:val="24"/>
                              </w:rPr>
                              <w:t>s</w:t>
                            </w:r>
                            <w:r w:rsidR="001F4D1E" w:rsidRPr="00C47DBF">
                              <w:rPr>
                                <w:rFonts w:ascii="Century Gothic" w:hAnsi="Century Gothic"/>
                                <w:b/>
                                <w:bCs/>
                                <w:sz w:val="24"/>
                                <w:szCs w:val="24"/>
                              </w:rPr>
                              <w:t>chool</w:t>
                            </w:r>
                            <w:r w:rsidR="00D24EFB" w:rsidRPr="00C47DBF">
                              <w:rPr>
                                <w:rFonts w:ascii="Century Gothic" w:hAnsi="Century Gothic"/>
                                <w:b/>
                                <w:bCs/>
                                <w:sz w:val="24"/>
                                <w:szCs w:val="24"/>
                              </w:rPr>
                              <w:t xml:space="preserve"> </w:t>
                            </w:r>
                            <w:r w:rsidR="00E65172" w:rsidRPr="00C47DBF">
                              <w:rPr>
                                <w:rFonts w:ascii="Century Gothic" w:hAnsi="Century Gothic"/>
                                <w:b/>
                                <w:bCs/>
                                <w:sz w:val="24"/>
                                <w:szCs w:val="24"/>
                              </w:rPr>
                              <w:t>c</w:t>
                            </w:r>
                            <w:r w:rsidR="00AC0427" w:rsidRPr="00C47DBF">
                              <w:rPr>
                                <w:rFonts w:ascii="Century Gothic" w:hAnsi="Century Gothic"/>
                                <w:b/>
                                <w:bCs/>
                                <w:sz w:val="24"/>
                                <w:szCs w:val="24"/>
                              </w:rPr>
                              <w:t>ommunity</w:t>
                            </w:r>
                            <w:r w:rsidR="009C66BD">
                              <w:rPr>
                                <w:rFonts w:ascii="Century Gothic" w:hAnsi="Century Gothic"/>
                                <w:b/>
                                <w:bCs/>
                                <w:sz w:val="24"/>
                                <w:szCs w:val="24"/>
                              </w:rPr>
                              <w:t xml:space="preserve"> </w:t>
                            </w:r>
                            <w:r w:rsidR="00D24EFB" w:rsidRPr="00C47DBF">
                              <w:rPr>
                                <w:rFonts w:ascii="Century Gothic" w:hAnsi="Century Gothic"/>
                                <w:b/>
                                <w:bCs/>
                                <w:sz w:val="24"/>
                                <w:szCs w:val="24"/>
                              </w:rPr>
                              <w:t xml:space="preserve">– Paul Harris, CEO, </w:t>
                            </w:r>
                            <w:r w:rsidR="00467B74" w:rsidRPr="00C47DBF">
                              <w:rPr>
                                <w:rFonts w:ascii="Century Gothic" w:hAnsi="Century Gothic"/>
                                <w:b/>
                                <w:bCs/>
                                <w:sz w:val="24"/>
                                <w:szCs w:val="24"/>
                              </w:rPr>
                              <w:t xml:space="preserve">The </w:t>
                            </w:r>
                            <w:r w:rsidR="00D24EFB" w:rsidRPr="00C47DBF">
                              <w:rPr>
                                <w:rFonts w:ascii="Century Gothic" w:hAnsi="Century Gothic"/>
                                <w:b/>
                                <w:bCs/>
                                <w:sz w:val="24"/>
                                <w:szCs w:val="24"/>
                              </w:rPr>
                              <w:t>Tapsc</w:t>
                            </w:r>
                            <w:r w:rsidR="00A864F5" w:rsidRPr="00C47DBF">
                              <w:rPr>
                                <w:rFonts w:ascii="Century Gothic" w:hAnsi="Century Gothic"/>
                                <w:b/>
                                <w:bCs/>
                                <w:sz w:val="24"/>
                                <w:szCs w:val="24"/>
                              </w:rPr>
                              <w:t>ott Learning Trust</w:t>
                            </w:r>
                          </w:p>
                          <w:p w14:paraId="3BE51123" w14:textId="4034455B" w:rsidR="00AC0427" w:rsidRPr="00C47DBF" w:rsidRDefault="00E65172" w:rsidP="00AC0427">
                            <w:pPr>
                              <w:rPr>
                                <w:rFonts w:ascii="Century Gothic" w:hAnsi="Century Gothic"/>
                                <w:color w:val="303F50"/>
                                <w:sz w:val="24"/>
                                <w:szCs w:val="24"/>
                                <w:lang w:eastAsia="en-GB"/>
                              </w:rPr>
                            </w:pPr>
                            <w:r w:rsidRPr="00C47DBF">
                              <w:rPr>
                                <w:rFonts w:ascii="Century Gothic" w:hAnsi="Century Gothic"/>
                                <w:color w:val="303F50"/>
                                <w:sz w:val="24"/>
                                <w:szCs w:val="24"/>
                                <w:lang w:eastAsia="en-GB"/>
                              </w:rPr>
                              <w:t>Through sharing personal trust-wide experience this keynote session will help school leaders, governors and trustees to understand what is meant by emotional intelligence</w:t>
                            </w:r>
                            <w:r w:rsidR="00B32142" w:rsidRPr="00C47DBF">
                              <w:rPr>
                                <w:rFonts w:ascii="Century Gothic" w:hAnsi="Century Gothic"/>
                                <w:color w:val="303F50"/>
                                <w:sz w:val="24"/>
                                <w:szCs w:val="24"/>
                                <w:lang w:eastAsia="en-GB"/>
                              </w:rPr>
                              <w:t xml:space="preserve"> and why it is vital as part of creating a mentally healthy school.  Paul will s</w:t>
                            </w:r>
                            <w:r w:rsidRPr="00C47DBF">
                              <w:rPr>
                                <w:rFonts w:ascii="Century Gothic" w:hAnsi="Century Gothic"/>
                                <w:color w:val="303F50"/>
                                <w:sz w:val="24"/>
                                <w:szCs w:val="24"/>
                                <w:lang w:eastAsia="en-GB"/>
                              </w:rPr>
                              <w:t>har</w:t>
                            </w:r>
                            <w:r w:rsidR="00B32142" w:rsidRPr="00C47DBF">
                              <w:rPr>
                                <w:rFonts w:ascii="Century Gothic" w:hAnsi="Century Gothic"/>
                                <w:color w:val="303F50"/>
                                <w:sz w:val="24"/>
                                <w:szCs w:val="24"/>
                                <w:lang w:eastAsia="en-GB"/>
                              </w:rPr>
                              <w:t>e</w:t>
                            </w:r>
                            <w:r w:rsidRPr="00C47DBF">
                              <w:rPr>
                                <w:rFonts w:ascii="Century Gothic" w:hAnsi="Century Gothic"/>
                                <w:color w:val="303F50"/>
                                <w:sz w:val="24"/>
                                <w:szCs w:val="24"/>
                                <w:lang w:eastAsia="en-GB"/>
                              </w:rPr>
                              <w:t xml:space="preserve"> examples of </w:t>
                            </w:r>
                            <w:r w:rsidR="00CB4AD0" w:rsidRPr="00C47DBF">
                              <w:rPr>
                                <w:rFonts w:ascii="Century Gothic" w:hAnsi="Century Gothic"/>
                                <w:color w:val="303F50"/>
                                <w:sz w:val="24"/>
                                <w:szCs w:val="24"/>
                                <w:lang w:eastAsia="en-GB"/>
                              </w:rPr>
                              <w:t xml:space="preserve">good practice </w:t>
                            </w:r>
                            <w:r w:rsidRPr="00C47DBF">
                              <w:rPr>
                                <w:rFonts w:ascii="Century Gothic" w:hAnsi="Century Gothic"/>
                                <w:color w:val="303F50"/>
                                <w:sz w:val="24"/>
                                <w:szCs w:val="24"/>
                                <w:lang w:eastAsia="en-GB"/>
                              </w:rPr>
                              <w:t xml:space="preserve">and </w:t>
                            </w:r>
                            <w:r w:rsidR="00B32142" w:rsidRPr="00C47DBF">
                              <w:rPr>
                                <w:rFonts w:ascii="Century Gothic" w:hAnsi="Century Gothic"/>
                                <w:color w:val="303F50"/>
                                <w:sz w:val="24"/>
                                <w:szCs w:val="24"/>
                                <w:lang w:eastAsia="en-GB"/>
                              </w:rPr>
                              <w:t>explain how to develop a strategy for emotional resilience for your w</w:t>
                            </w:r>
                            <w:r w:rsidRPr="00C47DBF">
                              <w:rPr>
                                <w:rFonts w:ascii="Century Gothic" w:hAnsi="Century Gothic"/>
                                <w:color w:val="303F50"/>
                                <w:sz w:val="24"/>
                                <w:szCs w:val="24"/>
                                <w:lang w:eastAsia="en-GB"/>
                              </w:rPr>
                              <w:t xml:space="preserve">hole school community. </w:t>
                            </w:r>
                            <w:r w:rsidR="001F4D1E" w:rsidRPr="00C47DBF">
                              <w:rPr>
                                <w:rFonts w:ascii="Century Gothic" w:hAnsi="Century Gothic"/>
                                <w:color w:val="303F50"/>
                                <w:sz w:val="24"/>
                                <w:szCs w:val="24"/>
                                <w:lang w:eastAsia="en-GB"/>
                              </w:rPr>
                              <w:t xml:space="preserve">  </w:t>
                            </w:r>
                          </w:p>
                          <w:p w14:paraId="2D26400F" w14:textId="77777777" w:rsidR="004F2A24" w:rsidRPr="00C47DBF" w:rsidRDefault="004F2A24" w:rsidP="00AC0427">
                            <w:pPr>
                              <w:rPr>
                                <w:rFonts w:ascii="Century Gothic" w:hAnsi="Century Gothic"/>
                                <w:sz w:val="24"/>
                                <w:szCs w:val="24"/>
                                <w:lang w:eastAsia="en-GB"/>
                              </w:rPr>
                            </w:pPr>
                            <w:r w:rsidRPr="00C47DBF">
                              <w:rPr>
                                <w:rFonts w:ascii="Century Gothic" w:hAnsi="Century Gothic"/>
                                <w:sz w:val="24"/>
                                <w:szCs w:val="24"/>
                                <w:shd w:val="clear" w:color="auto" w:fill="FFFFFF"/>
                              </w:rPr>
                              <w:t>Paul has spent all his teaching career in the east end of London. He is currently the CEO of The Tapscott Learning Trust, combining this role as an Executive Head Teacher for one of the schools. Paul is passionate about ensuring that all children are given the very best life chances and has a proven track record of tackling key contextual issues to ensure schools develop quickly and effectively in meeting needs and improving outcomes of children through his NLE work and working with the DFE on key developments.</w:t>
                            </w:r>
                            <w:r w:rsidRPr="00C47DBF">
                              <w:rPr>
                                <w:rFonts w:ascii="Century Gothic" w:hAnsi="Century Gothic"/>
                                <w:sz w:val="24"/>
                                <w:szCs w:val="24"/>
                                <w:lang w:eastAsia="en-GB"/>
                              </w:rPr>
                              <w:t xml:space="preserve"> </w:t>
                            </w:r>
                          </w:p>
                          <w:p w14:paraId="6305C650" w14:textId="487E64EF" w:rsidR="00AC0427" w:rsidRPr="00C47DBF" w:rsidRDefault="00AC0427" w:rsidP="00AC0427">
                            <w:pPr>
                              <w:rPr>
                                <w:rFonts w:ascii="Century Gothic" w:hAnsi="Century Gothic"/>
                                <w:color w:val="303F50"/>
                                <w:sz w:val="24"/>
                                <w:szCs w:val="24"/>
                                <w:lang w:eastAsia="en-GB"/>
                              </w:rPr>
                            </w:pPr>
                            <w:r w:rsidRPr="00C47DBF">
                              <w:rPr>
                                <w:rFonts w:ascii="Century Gothic" w:hAnsi="Century Gothic"/>
                                <w:color w:val="303F50"/>
                                <w:sz w:val="24"/>
                                <w:szCs w:val="24"/>
                                <w:lang w:eastAsia="en-GB"/>
                              </w:rPr>
                              <w:t xml:space="preserve">The Tapscott Learning Trust is a primary based trust of four large schools in the London </w:t>
                            </w:r>
                            <w:r w:rsidR="00AE6CC0" w:rsidRPr="00C47DBF">
                              <w:rPr>
                                <w:rFonts w:ascii="Century Gothic" w:hAnsi="Century Gothic"/>
                                <w:color w:val="303F50"/>
                                <w:sz w:val="24"/>
                                <w:szCs w:val="24"/>
                                <w:lang w:eastAsia="en-GB"/>
                              </w:rPr>
                              <w:t>B</w:t>
                            </w:r>
                            <w:r w:rsidRPr="00C47DBF">
                              <w:rPr>
                                <w:rFonts w:ascii="Century Gothic" w:hAnsi="Century Gothic"/>
                                <w:color w:val="303F50"/>
                                <w:sz w:val="24"/>
                                <w:szCs w:val="24"/>
                                <w:lang w:eastAsia="en-GB"/>
                              </w:rPr>
                              <w:t xml:space="preserve">orough of Newham, with partnerships with other educational settings.  It has been running since September 2017 and works closely with </w:t>
                            </w:r>
                            <w:r w:rsidR="00E65172" w:rsidRPr="00C47DBF">
                              <w:rPr>
                                <w:rFonts w:ascii="Century Gothic" w:hAnsi="Century Gothic"/>
                                <w:color w:val="303F50"/>
                                <w:sz w:val="24"/>
                                <w:szCs w:val="24"/>
                                <w:lang w:eastAsia="en-GB"/>
                              </w:rPr>
                              <w:t>several</w:t>
                            </w:r>
                            <w:r w:rsidRPr="00C47DBF">
                              <w:rPr>
                                <w:rFonts w:ascii="Century Gothic" w:hAnsi="Century Gothic"/>
                                <w:color w:val="303F50"/>
                                <w:sz w:val="24"/>
                                <w:szCs w:val="24"/>
                                <w:lang w:eastAsia="en-GB"/>
                              </w:rPr>
                              <w:t xml:space="preserve"> agencies on well</w:t>
                            </w:r>
                            <w:r w:rsidR="00E65172" w:rsidRPr="00C47DBF">
                              <w:rPr>
                                <w:rFonts w:ascii="Century Gothic" w:hAnsi="Century Gothic"/>
                                <w:color w:val="303F50"/>
                                <w:sz w:val="24"/>
                                <w:szCs w:val="24"/>
                                <w:lang w:eastAsia="en-GB"/>
                              </w:rPr>
                              <w:t>be</w:t>
                            </w:r>
                            <w:r w:rsidRPr="00C47DBF">
                              <w:rPr>
                                <w:rFonts w:ascii="Century Gothic" w:hAnsi="Century Gothic"/>
                                <w:color w:val="303F50"/>
                                <w:sz w:val="24"/>
                                <w:szCs w:val="24"/>
                                <w:lang w:eastAsia="en-GB"/>
                              </w:rPr>
                              <w:t xml:space="preserve">ing, workload and emotional resilience across all the schools and trust and at local and national levels. </w:t>
                            </w:r>
                          </w:p>
                          <w:p w14:paraId="6B6429DC" w14:textId="77777777" w:rsidR="00A363D4" w:rsidRPr="00C47DBF" w:rsidRDefault="00A363D4" w:rsidP="00AC0427">
                            <w:pPr>
                              <w:rPr>
                                <w:rFonts w:ascii="Century Gothic" w:hAnsi="Century Gothic"/>
                                <w:color w:val="303F50"/>
                                <w:sz w:val="24"/>
                                <w:szCs w:val="24"/>
                                <w:lang w:eastAsia="en-GB"/>
                              </w:rPr>
                            </w:pPr>
                          </w:p>
                          <w:p w14:paraId="7A178602" w14:textId="79B184CD" w:rsidR="00FC295A" w:rsidRPr="00C47DBF" w:rsidRDefault="00A363D4" w:rsidP="00FC295A">
                            <w:pPr>
                              <w:spacing w:line="257" w:lineRule="auto"/>
                              <w:rPr>
                                <w:rFonts w:ascii="Century Gothic" w:hAnsi="Century Gothic"/>
                                <w:b/>
                                <w:bCs/>
                                <w:sz w:val="24"/>
                                <w:szCs w:val="24"/>
                              </w:rPr>
                            </w:pPr>
                            <w:r w:rsidRPr="00C47DBF">
                              <w:rPr>
                                <w:rFonts w:ascii="Century Gothic" w:hAnsi="Century Gothic"/>
                                <w:b/>
                                <w:bCs/>
                                <w:sz w:val="24"/>
                                <w:szCs w:val="24"/>
                              </w:rPr>
                              <w:t xml:space="preserve">PM: </w:t>
                            </w:r>
                            <w:r w:rsidR="00FC295A" w:rsidRPr="00C47DBF">
                              <w:rPr>
                                <w:rFonts w:ascii="Century Gothic" w:hAnsi="Century Gothic"/>
                                <w:b/>
                                <w:bCs/>
                                <w:sz w:val="24"/>
                                <w:szCs w:val="24"/>
                              </w:rPr>
                              <w:t xml:space="preserve">What </w:t>
                            </w:r>
                            <w:r w:rsidR="00AD5732" w:rsidRPr="00C47DBF">
                              <w:rPr>
                                <w:rFonts w:ascii="Century Gothic" w:hAnsi="Century Gothic"/>
                                <w:b/>
                                <w:bCs/>
                                <w:sz w:val="24"/>
                                <w:szCs w:val="24"/>
                              </w:rPr>
                              <w:t xml:space="preserve">school leaders and </w:t>
                            </w:r>
                            <w:r w:rsidR="00FC295A" w:rsidRPr="00C47DBF">
                              <w:rPr>
                                <w:rFonts w:ascii="Century Gothic" w:hAnsi="Century Gothic"/>
                                <w:b/>
                                <w:bCs/>
                                <w:sz w:val="24"/>
                                <w:szCs w:val="24"/>
                              </w:rPr>
                              <w:t xml:space="preserve">governors need to know about child exploitation and </w:t>
                            </w:r>
                            <w:r w:rsidR="000137D1" w:rsidRPr="00C47DBF">
                              <w:rPr>
                                <w:rFonts w:ascii="Century Gothic" w:hAnsi="Century Gothic"/>
                                <w:b/>
                                <w:bCs/>
                                <w:sz w:val="24"/>
                                <w:szCs w:val="24"/>
                              </w:rPr>
                              <w:t>‘C</w:t>
                            </w:r>
                            <w:r w:rsidR="00FC295A" w:rsidRPr="00C47DBF">
                              <w:rPr>
                                <w:rFonts w:ascii="Century Gothic" w:hAnsi="Century Gothic"/>
                                <w:b/>
                                <w:bCs/>
                                <w:sz w:val="24"/>
                                <w:szCs w:val="24"/>
                              </w:rPr>
                              <w:t xml:space="preserve">ounty </w:t>
                            </w:r>
                            <w:r w:rsidR="000137D1" w:rsidRPr="00C47DBF">
                              <w:rPr>
                                <w:rFonts w:ascii="Century Gothic" w:hAnsi="Century Gothic"/>
                                <w:b/>
                                <w:bCs/>
                                <w:sz w:val="24"/>
                                <w:szCs w:val="24"/>
                              </w:rPr>
                              <w:t>L</w:t>
                            </w:r>
                            <w:r w:rsidR="00FC295A" w:rsidRPr="00C47DBF">
                              <w:rPr>
                                <w:rFonts w:ascii="Century Gothic" w:hAnsi="Century Gothic"/>
                                <w:b/>
                                <w:bCs/>
                                <w:sz w:val="24"/>
                                <w:szCs w:val="24"/>
                              </w:rPr>
                              <w:t>ines</w:t>
                            </w:r>
                            <w:r w:rsidR="000137D1" w:rsidRPr="00C47DBF">
                              <w:rPr>
                                <w:rFonts w:ascii="Century Gothic" w:hAnsi="Century Gothic"/>
                                <w:b/>
                                <w:bCs/>
                                <w:sz w:val="24"/>
                                <w:szCs w:val="24"/>
                              </w:rPr>
                              <w:t>’</w:t>
                            </w:r>
                            <w:r w:rsidR="00FC295A" w:rsidRPr="00C47DBF">
                              <w:rPr>
                                <w:rFonts w:ascii="Century Gothic" w:hAnsi="Century Gothic"/>
                                <w:b/>
                                <w:bCs/>
                                <w:sz w:val="24"/>
                                <w:szCs w:val="24"/>
                              </w:rPr>
                              <w:t xml:space="preserve"> – The Children’s Society</w:t>
                            </w:r>
                          </w:p>
                          <w:p w14:paraId="6C6C7A04" w14:textId="181AB3C9" w:rsidR="00F6465F" w:rsidRPr="00C47DBF" w:rsidRDefault="00F6465F" w:rsidP="00F6465F">
                            <w:pPr>
                              <w:shd w:val="clear" w:color="auto" w:fill="FFFFFF"/>
                              <w:spacing w:after="0" w:line="240" w:lineRule="auto"/>
                              <w:rPr>
                                <w:rFonts w:ascii="Century Gothic" w:hAnsi="Century Gothic"/>
                                <w:color w:val="303F50"/>
                                <w:sz w:val="24"/>
                                <w:szCs w:val="24"/>
                                <w:lang w:eastAsia="en-GB"/>
                              </w:rPr>
                            </w:pPr>
                            <w:r w:rsidRPr="00C47DBF">
                              <w:rPr>
                                <w:rFonts w:ascii="Century Gothic" w:hAnsi="Century Gothic"/>
                                <w:color w:val="303F50"/>
                                <w:sz w:val="24"/>
                                <w:szCs w:val="24"/>
                                <w:lang w:eastAsia="en-GB"/>
                              </w:rPr>
                              <w:t xml:space="preserve">The Children’s Society worked with over 9,872 vulnerable children and young people last year, while their policy changes will improve the lives of more than half a million children.  </w:t>
                            </w:r>
                            <w:r w:rsidR="00E27002" w:rsidRPr="00C47DBF">
                              <w:rPr>
                                <w:rFonts w:ascii="Century Gothic" w:hAnsi="Century Gothic"/>
                                <w:color w:val="303F50"/>
                                <w:sz w:val="24"/>
                                <w:szCs w:val="24"/>
                                <w:lang w:eastAsia="en-GB"/>
                              </w:rPr>
                              <w:t>In this session you will</w:t>
                            </w:r>
                            <w:r w:rsidRPr="00C47DBF">
                              <w:rPr>
                                <w:rFonts w:ascii="Century Gothic" w:hAnsi="Century Gothic"/>
                                <w:color w:val="303F50"/>
                                <w:sz w:val="24"/>
                                <w:szCs w:val="24"/>
                                <w:lang w:eastAsia="en-GB"/>
                              </w:rPr>
                              <w:t xml:space="preserve"> learn about their work with children exposed to criminal exploitation including </w:t>
                            </w:r>
                            <w:r w:rsidR="000137D1" w:rsidRPr="00C47DBF">
                              <w:rPr>
                                <w:rFonts w:ascii="Century Gothic" w:hAnsi="Century Gothic"/>
                                <w:color w:val="303F50"/>
                                <w:sz w:val="24"/>
                                <w:szCs w:val="24"/>
                                <w:lang w:eastAsia="en-GB"/>
                              </w:rPr>
                              <w:t>‘</w:t>
                            </w:r>
                            <w:r w:rsidRPr="00C47DBF">
                              <w:rPr>
                                <w:rFonts w:ascii="Century Gothic" w:hAnsi="Century Gothic"/>
                                <w:color w:val="303F50"/>
                                <w:sz w:val="24"/>
                                <w:szCs w:val="24"/>
                                <w:lang w:eastAsia="en-GB"/>
                              </w:rPr>
                              <w:t>County Lines</w:t>
                            </w:r>
                            <w:r w:rsidR="000137D1" w:rsidRPr="00C47DBF">
                              <w:rPr>
                                <w:rFonts w:ascii="Century Gothic" w:hAnsi="Century Gothic"/>
                                <w:color w:val="303F50"/>
                                <w:sz w:val="24"/>
                                <w:szCs w:val="24"/>
                                <w:lang w:eastAsia="en-GB"/>
                              </w:rPr>
                              <w:t>’</w:t>
                            </w:r>
                            <w:r w:rsidRPr="00C47DBF">
                              <w:rPr>
                                <w:rFonts w:ascii="Century Gothic" w:hAnsi="Century Gothic"/>
                                <w:color w:val="303F50"/>
                                <w:sz w:val="24"/>
                                <w:szCs w:val="24"/>
                                <w:lang w:eastAsia="en-GB"/>
                              </w:rPr>
                              <w:t>.    </w:t>
                            </w:r>
                          </w:p>
                          <w:p w14:paraId="1891D6C1" w14:textId="77777777" w:rsidR="00F6465F" w:rsidRPr="00C47DBF" w:rsidRDefault="00F6465F" w:rsidP="00F6465F">
                            <w:pPr>
                              <w:shd w:val="clear" w:color="auto" w:fill="FFFFFF"/>
                              <w:spacing w:after="0" w:line="240" w:lineRule="auto"/>
                              <w:rPr>
                                <w:rFonts w:ascii="Century Gothic" w:hAnsi="Century Gothic"/>
                                <w:color w:val="303F50"/>
                                <w:sz w:val="24"/>
                                <w:szCs w:val="24"/>
                                <w:lang w:eastAsia="en-GB"/>
                              </w:rPr>
                            </w:pPr>
                            <w:r w:rsidRPr="00C47DBF">
                              <w:rPr>
                                <w:rFonts w:ascii="Century Gothic" w:hAnsi="Century Gothic"/>
                                <w:color w:val="303F50"/>
                                <w:sz w:val="24"/>
                                <w:szCs w:val="24"/>
                                <w:lang w:eastAsia="en-GB"/>
                              </w:rPr>
                              <w:t> </w:t>
                            </w:r>
                          </w:p>
                          <w:p w14:paraId="2DE861C9" w14:textId="77777777" w:rsidR="00F6465F" w:rsidRPr="00C47DBF" w:rsidRDefault="00F6465F" w:rsidP="00F6465F">
                            <w:pPr>
                              <w:shd w:val="clear" w:color="auto" w:fill="FFFFFF"/>
                              <w:spacing w:line="205" w:lineRule="atLeast"/>
                              <w:rPr>
                                <w:rFonts w:ascii="Century Gothic" w:hAnsi="Century Gothic"/>
                                <w:color w:val="303F50"/>
                                <w:sz w:val="24"/>
                                <w:szCs w:val="24"/>
                                <w:lang w:eastAsia="en-GB"/>
                              </w:rPr>
                            </w:pPr>
                            <w:r w:rsidRPr="00C47DBF">
                              <w:rPr>
                                <w:rFonts w:ascii="Century Gothic" w:hAnsi="Century Gothic"/>
                                <w:color w:val="303F50"/>
                                <w:sz w:val="24"/>
                                <w:szCs w:val="24"/>
                                <w:lang w:eastAsia="en-GB"/>
                              </w:rPr>
                              <w:t>Keeping children safe in education grows in complexity year on year. Over the last couple of years the expansion of child exploitation via the County Lines model means even more than ever we need to consider how we are monitoring our most vulnerable pupils and helping all pupils to understand how to keep themselves safe at every age.</w:t>
                            </w:r>
                          </w:p>
                          <w:p w14:paraId="71F1755C" w14:textId="38090013" w:rsidR="0072629C" w:rsidRPr="00C47DBF" w:rsidRDefault="00F6465F" w:rsidP="00B34DD4">
                            <w:pPr>
                              <w:shd w:val="clear" w:color="auto" w:fill="FFFFFF"/>
                              <w:spacing w:after="0" w:line="240" w:lineRule="auto"/>
                              <w:rPr>
                                <w:rFonts w:ascii="Century Gothic" w:hAnsi="Century Gothic"/>
                                <w:color w:val="303F50"/>
                                <w:sz w:val="24"/>
                                <w:szCs w:val="24"/>
                                <w:lang w:eastAsia="en-GB"/>
                              </w:rPr>
                            </w:pPr>
                            <w:r w:rsidRPr="00C47DBF">
                              <w:rPr>
                                <w:rFonts w:ascii="Century Gothic" w:hAnsi="Century Gothic"/>
                                <w:color w:val="303F50"/>
                                <w:sz w:val="24"/>
                                <w:szCs w:val="24"/>
                                <w:lang w:eastAsia="en-GB"/>
                              </w:rPr>
                              <w:t xml:space="preserve">This session provides governors </w:t>
                            </w:r>
                            <w:r w:rsidR="00F00091" w:rsidRPr="00C47DBF">
                              <w:rPr>
                                <w:rFonts w:ascii="Century Gothic" w:hAnsi="Century Gothic"/>
                                <w:color w:val="303F50"/>
                                <w:sz w:val="24"/>
                                <w:szCs w:val="24"/>
                                <w:lang w:eastAsia="en-GB"/>
                              </w:rPr>
                              <w:t xml:space="preserve">and school leaders </w:t>
                            </w:r>
                            <w:r w:rsidRPr="00C47DBF">
                              <w:rPr>
                                <w:rFonts w:ascii="Century Gothic" w:hAnsi="Century Gothic"/>
                                <w:color w:val="303F50"/>
                                <w:sz w:val="24"/>
                                <w:szCs w:val="24"/>
                                <w:lang w:eastAsia="en-GB"/>
                              </w:rPr>
                              <w:t>with an understanding of County Lines</w:t>
                            </w:r>
                            <w:r w:rsidR="00D33140" w:rsidRPr="00C47DBF">
                              <w:rPr>
                                <w:rFonts w:ascii="Century Gothic" w:hAnsi="Century Gothic"/>
                                <w:color w:val="303F50"/>
                                <w:sz w:val="24"/>
                                <w:szCs w:val="24"/>
                                <w:lang w:eastAsia="en-GB"/>
                              </w:rPr>
                              <w:t xml:space="preserve"> and</w:t>
                            </w:r>
                            <w:r w:rsidRPr="00C47DBF">
                              <w:rPr>
                                <w:rFonts w:ascii="Century Gothic" w:hAnsi="Century Gothic"/>
                                <w:color w:val="303F50"/>
                                <w:sz w:val="24"/>
                                <w:szCs w:val="24"/>
                                <w:lang w:eastAsia="en-GB"/>
                              </w:rPr>
                              <w:t xml:space="preserve"> what they need to consider when meeting their safeguarding responsibilities.  </w:t>
                            </w:r>
                          </w:p>
                          <w:p w14:paraId="4C54AC99" w14:textId="77777777" w:rsidR="00B34DD4" w:rsidRPr="00B34DD4" w:rsidRDefault="00B34DD4" w:rsidP="00B34DD4">
                            <w:pPr>
                              <w:shd w:val="clear" w:color="auto" w:fill="FFFFFF"/>
                              <w:spacing w:after="0" w:line="240" w:lineRule="auto"/>
                              <w:rPr>
                                <w:rFonts w:ascii="Century Gothic" w:hAnsi="Century Gothic"/>
                                <w:color w:val="303F5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5187" id="_x0000_s1027" type="#_x0000_t202" style="position:absolute;margin-left:0;margin-top:65.1pt;width:523.8pt;height:62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EJgIAAE0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">
                <v:textbox>
                  <w:txbxContent>
                    <w:p w14:paraId="25531DE2" w14:textId="478DD3BA" w:rsidR="00CB4AD0" w:rsidRPr="00C47DBF" w:rsidRDefault="00C47DBF" w:rsidP="00CB4AD0">
                      <w:pPr>
                        <w:rPr>
                          <w:rFonts w:ascii="Century Gothic" w:hAnsi="Century Gothic"/>
                          <w:b/>
                          <w:bCs/>
                          <w:color w:val="82A63C"/>
                          <w:sz w:val="28"/>
                          <w:szCs w:val="28"/>
                        </w:rPr>
                      </w:pPr>
                      <w:r>
                        <w:rPr>
                          <w:rFonts w:ascii="Century Gothic" w:hAnsi="Century Gothic"/>
                          <w:b/>
                          <w:bCs/>
                          <w:color w:val="82A63C"/>
                          <w:sz w:val="28"/>
                          <w:szCs w:val="28"/>
                        </w:rPr>
                        <w:t>KEYNOTE SESSIONS</w:t>
                      </w:r>
                    </w:p>
                    <w:p w14:paraId="22BD2A63" w14:textId="1D89D46C" w:rsidR="00640059" w:rsidRPr="00C47DBF" w:rsidRDefault="00A363D4" w:rsidP="00CB4AD0">
                      <w:pPr>
                        <w:rPr>
                          <w:rFonts w:ascii="Century Gothic" w:hAnsi="Century Gothic"/>
                          <w:b/>
                          <w:bCs/>
                          <w:sz w:val="24"/>
                          <w:szCs w:val="24"/>
                        </w:rPr>
                      </w:pPr>
                      <w:r w:rsidRPr="00C47DBF">
                        <w:rPr>
                          <w:rFonts w:ascii="Century Gothic" w:hAnsi="Century Gothic"/>
                          <w:b/>
                          <w:bCs/>
                          <w:sz w:val="24"/>
                          <w:szCs w:val="24"/>
                        </w:rPr>
                        <w:t xml:space="preserve">AM: </w:t>
                      </w:r>
                      <w:r w:rsidR="00C47DBF" w:rsidRPr="00C47DBF">
                        <w:rPr>
                          <w:rFonts w:ascii="Century Gothic" w:hAnsi="Century Gothic"/>
                          <w:b/>
                          <w:bCs/>
                          <w:sz w:val="24"/>
                          <w:szCs w:val="24"/>
                        </w:rPr>
                        <w:t xml:space="preserve"> </w:t>
                      </w:r>
                      <w:r w:rsidR="00CB4AD0" w:rsidRPr="00C47DBF">
                        <w:rPr>
                          <w:rFonts w:ascii="Century Gothic" w:hAnsi="Century Gothic"/>
                          <w:b/>
                          <w:bCs/>
                          <w:sz w:val="24"/>
                          <w:szCs w:val="24"/>
                        </w:rPr>
                        <w:t xml:space="preserve">Building </w:t>
                      </w:r>
                      <w:r w:rsidR="00E65172" w:rsidRPr="00C47DBF">
                        <w:rPr>
                          <w:rFonts w:ascii="Century Gothic" w:hAnsi="Century Gothic"/>
                          <w:b/>
                          <w:bCs/>
                          <w:sz w:val="24"/>
                          <w:szCs w:val="24"/>
                        </w:rPr>
                        <w:t>an e</w:t>
                      </w:r>
                      <w:r w:rsidR="00AC0427" w:rsidRPr="00C47DBF">
                        <w:rPr>
                          <w:rFonts w:ascii="Century Gothic" w:hAnsi="Century Gothic"/>
                          <w:b/>
                          <w:bCs/>
                          <w:sz w:val="24"/>
                          <w:szCs w:val="24"/>
                        </w:rPr>
                        <w:t>motionally</w:t>
                      </w:r>
                      <w:r w:rsidR="00CB4AD0" w:rsidRPr="00C47DBF">
                        <w:rPr>
                          <w:rFonts w:ascii="Century Gothic" w:hAnsi="Century Gothic"/>
                          <w:b/>
                          <w:bCs/>
                          <w:sz w:val="24"/>
                          <w:szCs w:val="24"/>
                        </w:rPr>
                        <w:t xml:space="preserve"> </w:t>
                      </w:r>
                      <w:r w:rsidR="00E65172" w:rsidRPr="00C47DBF">
                        <w:rPr>
                          <w:rFonts w:ascii="Century Gothic" w:hAnsi="Century Gothic"/>
                          <w:b/>
                          <w:bCs/>
                          <w:sz w:val="24"/>
                          <w:szCs w:val="24"/>
                        </w:rPr>
                        <w:t>r</w:t>
                      </w:r>
                      <w:r w:rsidR="00CB4AD0" w:rsidRPr="00C47DBF">
                        <w:rPr>
                          <w:rFonts w:ascii="Century Gothic" w:hAnsi="Century Gothic"/>
                          <w:b/>
                          <w:bCs/>
                          <w:sz w:val="24"/>
                          <w:szCs w:val="24"/>
                        </w:rPr>
                        <w:t>esilient</w:t>
                      </w:r>
                      <w:r w:rsidR="00B167D7" w:rsidRPr="00C47DBF">
                        <w:rPr>
                          <w:rFonts w:ascii="Century Gothic" w:hAnsi="Century Gothic"/>
                          <w:b/>
                          <w:bCs/>
                          <w:sz w:val="24"/>
                          <w:szCs w:val="24"/>
                        </w:rPr>
                        <w:t xml:space="preserve"> </w:t>
                      </w:r>
                      <w:r w:rsidR="00E65172" w:rsidRPr="00C47DBF">
                        <w:rPr>
                          <w:rFonts w:ascii="Century Gothic" w:hAnsi="Century Gothic"/>
                          <w:b/>
                          <w:bCs/>
                          <w:sz w:val="24"/>
                          <w:szCs w:val="24"/>
                        </w:rPr>
                        <w:t>s</w:t>
                      </w:r>
                      <w:r w:rsidR="001F4D1E" w:rsidRPr="00C47DBF">
                        <w:rPr>
                          <w:rFonts w:ascii="Century Gothic" w:hAnsi="Century Gothic"/>
                          <w:b/>
                          <w:bCs/>
                          <w:sz w:val="24"/>
                          <w:szCs w:val="24"/>
                        </w:rPr>
                        <w:t>chool</w:t>
                      </w:r>
                      <w:r w:rsidR="00D24EFB" w:rsidRPr="00C47DBF">
                        <w:rPr>
                          <w:rFonts w:ascii="Century Gothic" w:hAnsi="Century Gothic"/>
                          <w:b/>
                          <w:bCs/>
                          <w:sz w:val="24"/>
                          <w:szCs w:val="24"/>
                        </w:rPr>
                        <w:t xml:space="preserve"> </w:t>
                      </w:r>
                      <w:r w:rsidR="00E65172" w:rsidRPr="00C47DBF">
                        <w:rPr>
                          <w:rFonts w:ascii="Century Gothic" w:hAnsi="Century Gothic"/>
                          <w:b/>
                          <w:bCs/>
                          <w:sz w:val="24"/>
                          <w:szCs w:val="24"/>
                        </w:rPr>
                        <w:t>c</w:t>
                      </w:r>
                      <w:r w:rsidR="00AC0427" w:rsidRPr="00C47DBF">
                        <w:rPr>
                          <w:rFonts w:ascii="Century Gothic" w:hAnsi="Century Gothic"/>
                          <w:b/>
                          <w:bCs/>
                          <w:sz w:val="24"/>
                          <w:szCs w:val="24"/>
                        </w:rPr>
                        <w:t>ommunity</w:t>
                      </w:r>
                      <w:r w:rsidR="009C66BD">
                        <w:rPr>
                          <w:rFonts w:ascii="Century Gothic" w:hAnsi="Century Gothic"/>
                          <w:b/>
                          <w:bCs/>
                          <w:sz w:val="24"/>
                          <w:szCs w:val="24"/>
                        </w:rPr>
                        <w:t xml:space="preserve"> </w:t>
                      </w:r>
                      <w:r w:rsidR="00D24EFB" w:rsidRPr="00C47DBF">
                        <w:rPr>
                          <w:rFonts w:ascii="Century Gothic" w:hAnsi="Century Gothic"/>
                          <w:b/>
                          <w:bCs/>
                          <w:sz w:val="24"/>
                          <w:szCs w:val="24"/>
                        </w:rPr>
                        <w:t xml:space="preserve">– Paul Harris, CEO, </w:t>
                      </w:r>
                      <w:r w:rsidR="00467B74" w:rsidRPr="00C47DBF">
                        <w:rPr>
                          <w:rFonts w:ascii="Century Gothic" w:hAnsi="Century Gothic"/>
                          <w:b/>
                          <w:bCs/>
                          <w:sz w:val="24"/>
                          <w:szCs w:val="24"/>
                        </w:rPr>
                        <w:t xml:space="preserve">The </w:t>
                      </w:r>
                      <w:r w:rsidR="00D24EFB" w:rsidRPr="00C47DBF">
                        <w:rPr>
                          <w:rFonts w:ascii="Century Gothic" w:hAnsi="Century Gothic"/>
                          <w:b/>
                          <w:bCs/>
                          <w:sz w:val="24"/>
                          <w:szCs w:val="24"/>
                        </w:rPr>
                        <w:t>Tapsc</w:t>
                      </w:r>
                      <w:r w:rsidR="00A864F5" w:rsidRPr="00C47DBF">
                        <w:rPr>
                          <w:rFonts w:ascii="Century Gothic" w:hAnsi="Century Gothic"/>
                          <w:b/>
                          <w:bCs/>
                          <w:sz w:val="24"/>
                          <w:szCs w:val="24"/>
                        </w:rPr>
                        <w:t>ott Learning Trust</w:t>
                      </w:r>
                    </w:p>
                    <w:p w14:paraId="3BE51123" w14:textId="4034455B" w:rsidR="00AC0427" w:rsidRPr="00C47DBF" w:rsidRDefault="00E65172" w:rsidP="00AC0427">
                      <w:pPr>
                        <w:rPr>
                          <w:rFonts w:ascii="Century Gothic" w:hAnsi="Century Gothic"/>
                          <w:color w:val="303F50"/>
                          <w:sz w:val="24"/>
                          <w:szCs w:val="24"/>
                          <w:lang w:eastAsia="en-GB"/>
                        </w:rPr>
                      </w:pPr>
                      <w:r w:rsidRPr="00C47DBF">
                        <w:rPr>
                          <w:rFonts w:ascii="Century Gothic" w:hAnsi="Century Gothic"/>
                          <w:color w:val="303F50"/>
                          <w:sz w:val="24"/>
                          <w:szCs w:val="24"/>
                          <w:lang w:eastAsia="en-GB"/>
                        </w:rPr>
                        <w:t>Through sharing personal trust-wide experience this keynote session will help school leaders, governors and trustees to understand what is meant by emotional intelligence</w:t>
                      </w:r>
                      <w:r w:rsidR="00B32142" w:rsidRPr="00C47DBF">
                        <w:rPr>
                          <w:rFonts w:ascii="Century Gothic" w:hAnsi="Century Gothic"/>
                          <w:color w:val="303F50"/>
                          <w:sz w:val="24"/>
                          <w:szCs w:val="24"/>
                          <w:lang w:eastAsia="en-GB"/>
                        </w:rPr>
                        <w:t xml:space="preserve"> and why it is vital as part of creating a mentally healthy school.  Paul will s</w:t>
                      </w:r>
                      <w:r w:rsidRPr="00C47DBF">
                        <w:rPr>
                          <w:rFonts w:ascii="Century Gothic" w:hAnsi="Century Gothic"/>
                          <w:color w:val="303F50"/>
                          <w:sz w:val="24"/>
                          <w:szCs w:val="24"/>
                          <w:lang w:eastAsia="en-GB"/>
                        </w:rPr>
                        <w:t>har</w:t>
                      </w:r>
                      <w:r w:rsidR="00B32142" w:rsidRPr="00C47DBF">
                        <w:rPr>
                          <w:rFonts w:ascii="Century Gothic" w:hAnsi="Century Gothic"/>
                          <w:color w:val="303F50"/>
                          <w:sz w:val="24"/>
                          <w:szCs w:val="24"/>
                          <w:lang w:eastAsia="en-GB"/>
                        </w:rPr>
                        <w:t>e</w:t>
                      </w:r>
                      <w:r w:rsidRPr="00C47DBF">
                        <w:rPr>
                          <w:rFonts w:ascii="Century Gothic" w:hAnsi="Century Gothic"/>
                          <w:color w:val="303F50"/>
                          <w:sz w:val="24"/>
                          <w:szCs w:val="24"/>
                          <w:lang w:eastAsia="en-GB"/>
                        </w:rPr>
                        <w:t xml:space="preserve"> examples of </w:t>
                      </w:r>
                      <w:r w:rsidR="00CB4AD0" w:rsidRPr="00C47DBF">
                        <w:rPr>
                          <w:rFonts w:ascii="Century Gothic" w:hAnsi="Century Gothic"/>
                          <w:color w:val="303F50"/>
                          <w:sz w:val="24"/>
                          <w:szCs w:val="24"/>
                          <w:lang w:eastAsia="en-GB"/>
                        </w:rPr>
                        <w:t xml:space="preserve">good practice </w:t>
                      </w:r>
                      <w:r w:rsidRPr="00C47DBF">
                        <w:rPr>
                          <w:rFonts w:ascii="Century Gothic" w:hAnsi="Century Gothic"/>
                          <w:color w:val="303F50"/>
                          <w:sz w:val="24"/>
                          <w:szCs w:val="24"/>
                          <w:lang w:eastAsia="en-GB"/>
                        </w:rPr>
                        <w:t xml:space="preserve">and </w:t>
                      </w:r>
                      <w:r w:rsidR="00B32142" w:rsidRPr="00C47DBF">
                        <w:rPr>
                          <w:rFonts w:ascii="Century Gothic" w:hAnsi="Century Gothic"/>
                          <w:color w:val="303F50"/>
                          <w:sz w:val="24"/>
                          <w:szCs w:val="24"/>
                          <w:lang w:eastAsia="en-GB"/>
                        </w:rPr>
                        <w:t>explain how to develop a strategy for emotional resilience for your w</w:t>
                      </w:r>
                      <w:r w:rsidRPr="00C47DBF">
                        <w:rPr>
                          <w:rFonts w:ascii="Century Gothic" w:hAnsi="Century Gothic"/>
                          <w:color w:val="303F50"/>
                          <w:sz w:val="24"/>
                          <w:szCs w:val="24"/>
                          <w:lang w:eastAsia="en-GB"/>
                        </w:rPr>
                        <w:t xml:space="preserve">hole school community. </w:t>
                      </w:r>
                      <w:r w:rsidR="001F4D1E" w:rsidRPr="00C47DBF">
                        <w:rPr>
                          <w:rFonts w:ascii="Century Gothic" w:hAnsi="Century Gothic"/>
                          <w:color w:val="303F50"/>
                          <w:sz w:val="24"/>
                          <w:szCs w:val="24"/>
                          <w:lang w:eastAsia="en-GB"/>
                        </w:rPr>
                        <w:t xml:space="preserve">  </w:t>
                      </w:r>
                    </w:p>
                    <w:p w14:paraId="2D26400F" w14:textId="77777777" w:rsidR="004F2A24" w:rsidRPr="00C47DBF" w:rsidRDefault="004F2A24" w:rsidP="00AC0427">
                      <w:pPr>
                        <w:rPr>
                          <w:rFonts w:ascii="Century Gothic" w:hAnsi="Century Gothic"/>
                          <w:sz w:val="24"/>
                          <w:szCs w:val="24"/>
                          <w:lang w:eastAsia="en-GB"/>
                        </w:rPr>
                      </w:pPr>
                      <w:r w:rsidRPr="00C47DBF">
                        <w:rPr>
                          <w:rFonts w:ascii="Century Gothic" w:hAnsi="Century Gothic"/>
                          <w:sz w:val="24"/>
                          <w:szCs w:val="24"/>
                          <w:shd w:val="clear" w:color="auto" w:fill="FFFFFF"/>
                        </w:rPr>
                        <w:t>Paul has spent all his teaching career in the east end of London. He is currently the CEO of The Tapscott Learning Trust, combining this role as an Executive Head Teacher for one of the schools. Paul is passionate about ensuring that all children are given the very best life chances and has a proven track record of tackling key contextual issues to ensure schools develop quickly and effectively in meeting needs and improving outcomes of children through his NLE work and working with the DFE on key developments.</w:t>
                      </w:r>
                      <w:r w:rsidRPr="00C47DBF">
                        <w:rPr>
                          <w:rFonts w:ascii="Century Gothic" w:hAnsi="Century Gothic"/>
                          <w:sz w:val="24"/>
                          <w:szCs w:val="24"/>
                          <w:lang w:eastAsia="en-GB"/>
                        </w:rPr>
                        <w:t xml:space="preserve"> </w:t>
                      </w:r>
                    </w:p>
                    <w:p w14:paraId="6305C650" w14:textId="487E64EF" w:rsidR="00AC0427" w:rsidRPr="00C47DBF" w:rsidRDefault="00AC0427" w:rsidP="00AC0427">
                      <w:pPr>
                        <w:rPr>
                          <w:rFonts w:ascii="Century Gothic" w:hAnsi="Century Gothic"/>
                          <w:color w:val="303F50"/>
                          <w:sz w:val="24"/>
                          <w:szCs w:val="24"/>
                          <w:lang w:eastAsia="en-GB"/>
                        </w:rPr>
                      </w:pPr>
                      <w:r w:rsidRPr="00C47DBF">
                        <w:rPr>
                          <w:rFonts w:ascii="Century Gothic" w:hAnsi="Century Gothic"/>
                          <w:color w:val="303F50"/>
                          <w:sz w:val="24"/>
                          <w:szCs w:val="24"/>
                          <w:lang w:eastAsia="en-GB"/>
                        </w:rPr>
                        <w:t xml:space="preserve">The Tapscott Learning Trust is a primary based trust of four large schools in the London </w:t>
                      </w:r>
                      <w:r w:rsidR="00AE6CC0" w:rsidRPr="00C47DBF">
                        <w:rPr>
                          <w:rFonts w:ascii="Century Gothic" w:hAnsi="Century Gothic"/>
                          <w:color w:val="303F50"/>
                          <w:sz w:val="24"/>
                          <w:szCs w:val="24"/>
                          <w:lang w:eastAsia="en-GB"/>
                        </w:rPr>
                        <w:t>B</w:t>
                      </w:r>
                      <w:r w:rsidRPr="00C47DBF">
                        <w:rPr>
                          <w:rFonts w:ascii="Century Gothic" w:hAnsi="Century Gothic"/>
                          <w:color w:val="303F50"/>
                          <w:sz w:val="24"/>
                          <w:szCs w:val="24"/>
                          <w:lang w:eastAsia="en-GB"/>
                        </w:rPr>
                        <w:t xml:space="preserve">orough of Newham, with partnerships with other educational settings.  It has been running since September 2017 and works closely with </w:t>
                      </w:r>
                      <w:r w:rsidR="00E65172" w:rsidRPr="00C47DBF">
                        <w:rPr>
                          <w:rFonts w:ascii="Century Gothic" w:hAnsi="Century Gothic"/>
                          <w:color w:val="303F50"/>
                          <w:sz w:val="24"/>
                          <w:szCs w:val="24"/>
                          <w:lang w:eastAsia="en-GB"/>
                        </w:rPr>
                        <w:t>several</w:t>
                      </w:r>
                      <w:r w:rsidRPr="00C47DBF">
                        <w:rPr>
                          <w:rFonts w:ascii="Century Gothic" w:hAnsi="Century Gothic"/>
                          <w:color w:val="303F50"/>
                          <w:sz w:val="24"/>
                          <w:szCs w:val="24"/>
                          <w:lang w:eastAsia="en-GB"/>
                        </w:rPr>
                        <w:t xml:space="preserve"> agencies on well</w:t>
                      </w:r>
                      <w:r w:rsidR="00E65172" w:rsidRPr="00C47DBF">
                        <w:rPr>
                          <w:rFonts w:ascii="Century Gothic" w:hAnsi="Century Gothic"/>
                          <w:color w:val="303F50"/>
                          <w:sz w:val="24"/>
                          <w:szCs w:val="24"/>
                          <w:lang w:eastAsia="en-GB"/>
                        </w:rPr>
                        <w:t>be</w:t>
                      </w:r>
                      <w:r w:rsidRPr="00C47DBF">
                        <w:rPr>
                          <w:rFonts w:ascii="Century Gothic" w:hAnsi="Century Gothic"/>
                          <w:color w:val="303F50"/>
                          <w:sz w:val="24"/>
                          <w:szCs w:val="24"/>
                          <w:lang w:eastAsia="en-GB"/>
                        </w:rPr>
                        <w:t xml:space="preserve">ing, workload and emotional resilience across all the schools and trust and at local and national levels. </w:t>
                      </w:r>
                    </w:p>
                    <w:p w14:paraId="6B6429DC" w14:textId="77777777" w:rsidR="00A363D4" w:rsidRPr="00C47DBF" w:rsidRDefault="00A363D4" w:rsidP="00AC0427">
                      <w:pPr>
                        <w:rPr>
                          <w:rFonts w:ascii="Century Gothic" w:hAnsi="Century Gothic"/>
                          <w:color w:val="303F50"/>
                          <w:sz w:val="24"/>
                          <w:szCs w:val="24"/>
                          <w:lang w:eastAsia="en-GB"/>
                        </w:rPr>
                      </w:pPr>
                    </w:p>
                    <w:p w14:paraId="7A178602" w14:textId="79B184CD" w:rsidR="00FC295A" w:rsidRPr="00C47DBF" w:rsidRDefault="00A363D4" w:rsidP="00FC295A">
                      <w:pPr>
                        <w:spacing w:line="257" w:lineRule="auto"/>
                        <w:rPr>
                          <w:rFonts w:ascii="Century Gothic" w:hAnsi="Century Gothic"/>
                          <w:b/>
                          <w:bCs/>
                          <w:sz w:val="24"/>
                          <w:szCs w:val="24"/>
                        </w:rPr>
                      </w:pPr>
                      <w:r w:rsidRPr="00C47DBF">
                        <w:rPr>
                          <w:rFonts w:ascii="Century Gothic" w:hAnsi="Century Gothic"/>
                          <w:b/>
                          <w:bCs/>
                          <w:sz w:val="24"/>
                          <w:szCs w:val="24"/>
                        </w:rPr>
                        <w:t xml:space="preserve">PM: </w:t>
                      </w:r>
                      <w:r w:rsidR="00FC295A" w:rsidRPr="00C47DBF">
                        <w:rPr>
                          <w:rFonts w:ascii="Century Gothic" w:hAnsi="Century Gothic"/>
                          <w:b/>
                          <w:bCs/>
                          <w:sz w:val="24"/>
                          <w:szCs w:val="24"/>
                        </w:rPr>
                        <w:t xml:space="preserve">What </w:t>
                      </w:r>
                      <w:r w:rsidR="00AD5732" w:rsidRPr="00C47DBF">
                        <w:rPr>
                          <w:rFonts w:ascii="Century Gothic" w:hAnsi="Century Gothic"/>
                          <w:b/>
                          <w:bCs/>
                          <w:sz w:val="24"/>
                          <w:szCs w:val="24"/>
                        </w:rPr>
                        <w:t xml:space="preserve">school leaders and </w:t>
                      </w:r>
                      <w:r w:rsidR="00FC295A" w:rsidRPr="00C47DBF">
                        <w:rPr>
                          <w:rFonts w:ascii="Century Gothic" w:hAnsi="Century Gothic"/>
                          <w:b/>
                          <w:bCs/>
                          <w:sz w:val="24"/>
                          <w:szCs w:val="24"/>
                        </w:rPr>
                        <w:t xml:space="preserve">governors need to know about child exploitation and </w:t>
                      </w:r>
                      <w:r w:rsidR="000137D1" w:rsidRPr="00C47DBF">
                        <w:rPr>
                          <w:rFonts w:ascii="Century Gothic" w:hAnsi="Century Gothic"/>
                          <w:b/>
                          <w:bCs/>
                          <w:sz w:val="24"/>
                          <w:szCs w:val="24"/>
                        </w:rPr>
                        <w:t>‘C</w:t>
                      </w:r>
                      <w:r w:rsidR="00FC295A" w:rsidRPr="00C47DBF">
                        <w:rPr>
                          <w:rFonts w:ascii="Century Gothic" w:hAnsi="Century Gothic"/>
                          <w:b/>
                          <w:bCs/>
                          <w:sz w:val="24"/>
                          <w:szCs w:val="24"/>
                        </w:rPr>
                        <w:t xml:space="preserve">ounty </w:t>
                      </w:r>
                      <w:r w:rsidR="000137D1" w:rsidRPr="00C47DBF">
                        <w:rPr>
                          <w:rFonts w:ascii="Century Gothic" w:hAnsi="Century Gothic"/>
                          <w:b/>
                          <w:bCs/>
                          <w:sz w:val="24"/>
                          <w:szCs w:val="24"/>
                        </w:rPr>
                        <w:t>L</w:t>
                      </w:r>
                      <w:r w:rsidR="00FC295A" w:rsidRPr="00C47DBF">
                        <w:rPr>
                          <w:rFonts w:ascii="Century Gothic" w:hAnsi="Century Gothic"/>
                          <w:b/>
                          <w:bCs/>
                          <w:sz w:val="24"/>
                          <w:szCs w:val="24"/>
                        </w:rPr>
                        <w:t>ines</w:t>
                      </w:r>
                      <w:r w:rsidR="000137D1" w:rsidRPr="00C47DBF">
                        <w:rPr>
                          <w:rFonts w:ascii="Century Gothic" w:hAnsi="Century Gothic"/>
                          <w:b/>
                          <w:bCs/>
                          <w:sz w:val="24"/>
                          <w:szCs w:val="24"/>
                        </w:rPr>
                        <w:t>’</w:t>
                      </w:r>
                      <w:r w:rsidR="00FC295A" w:rsidRPr="00C47DBF">
                        <w:rPr>
                          <w:rFonts w:ascii="Century Gothic" w:hAnsi="Century Gothic"/>
                          <w:b/>
                          <w:bCs/>
                          <w:sz w:val="24"/>
                          <w:szCs w:val="24"/>
                        </w:rPr>
                        <w:t xml:space="preserve"> – The Children’s Society</w:t>
                      </w:r>
                    </w:p>
                    <w:p w14:paraId="6C6C7A04" w14:textId="181AB3C9" w:rsidR="00F6465F" w:rsidRPr="00C47DBF" w:rsidRDefault="00F6465F" w:rsidP="00F6465F">
                      <w:pPr>
                        <w:shd w:val="clear" w:color="auto" w:fill="FFFFFF"/>
                        <w:spacing w:after="0" w:line="240" w:lineRule="auto"/>
                        <w:rPr>
                          <w:rFonts w:ascii="Century Gothic" w:hAnsi="Century Gothic"/>
                          <w:color w:val="303F50"/>
                          <w:sz w:val="24"/>
                          <w:szCs w:val="24"/>
                          <w:lang w:eastAsia="en-GB"/>
                        </w:rPr>
                      </w:pPr>
                      <w:r w:rsidRPr="00C47DBF">
                        <w:rPr>
                          <w:rFonts w:ascii="Century Gothic" w:hAnsi="Century Gothic"/>
                          <w:color w:val="303F50"/>
                          <w:sz w:val="24"/>
                          <w:szCs w:val="24"/>
                          <w:lang w:eastAsia="en-GB"/>
                        </w:rPr>
                        <w:t xml:space="preserve">The Children’s Society worked with over 9,872 vulnerable children and young people last year, while their policy changes will improve the lives of more than half a million children.  </w:t>
                      </w:r>
                      <w:r w:rsidR="00E27002" w:rsidRPr="00C47DBF">
                        <w:rPr>
                          <w:rFonts w:ascii="Century Gothic" w:hAnsi="Century Gothic"/>
                          <w:color w:val="303F50"/>
                          <w:sz w:val="24"/>
                          <w:szCs w:val="24"/>
                          <w:lang w:eastAsia="en-GB"/>
                        </w:rPr>
                        <w:t>In this session you will</w:t>
                      </w:r>
                      <w:r w:rsidRPr="00C47DBF">
                        <w:rPr>
                          <w:rFonts w:ascii="Century Gothic" w:hAnsi="Century Gothic"/>
                          <w:color w:val="303F50"/>
                          <w:sz w:val="24"/>
                          <w:szCs w:val="24"/>
                          <w:lang w:eastAsia="en-GB"/>
                        </w:rPr>
                        <w:t xml:space="preserve"> learn about their work with children exposed to criminal exploitation including </w:t>
                      </w:r>
                      <w:r w:rsidR="000137D1" w:rsidRPr="00C47DBF">
                        <w:rPr>
                          <w:rFonts w:ascii="Century Gothic" w:hAnsi="Century Gothic"/>
                          <w:color w:val="303F50"/>
                          <w:sz w:val="24"/>
                          <w:szCs w:val="24"/>
                          <w:lang w:eastAsia="en-GB"/>
                        </w:rPr>
                        <w:t>‘</w:t>
                      </w:r>
                      <w:r w:rsidRPr="00C47DBF">
                        <w:rPr>
                          <w:rFonts w:ascii="Century Gothic" w:hAnsi="Century Gothic"/>
                          <w:color w:val="303F50"/>
                          <w:sz w:val="24"/>
                          <w:szCs w:val="24"/>
                          <w:lang w:eastAsia="en-GB"/>
                        </w:rPr>
                        <w:t>County Lines</w:t>
                      </w:r>
                      <w:r w:rsidR="000137D1" w:rsidRPr="00C47DBF">
                        <w:rPr>
                          <w:rFonts w:ascii="Century Gothic" w:hAnsi="Century Gothic"/>
                          <w:color w:val="303F50"/>
                          <w:sz w:val="24"/>
                          <w:szCs w:val="24"/>
                          <w:lang w:eastAsia="en-GB"/>
                        </w:rPr>
                        <w:t>’</w:t>
                      </w:r>
                      <w:r w:rsidRPr="00C47DBF">
                        <w:rPr>
                          <w:rFonts w:ascii="Century Gothic" w:hAnsi="Century Gothic"/>
                          <w:color w:val="303F50"/>
                          <w:sz w:val="24"/>
                          <w:szCs w:val="24"/>
                          <w:lang w:eastAsia="en-GB"/>
                        </w:rPr>
                        <w:t>.    </w:t>
                      </w:r>
                    </w:p>
                    <w:p w14:paraId="1891D6C1" w14:textId="77777777" w:rsidR="00F6465F" w:rsidRPr="00C47DBF" w:rsidRDefault="00F6465F" w:rsidP="00F6465F">
                      <w:pPr>
                        <w:shd w:val="clear" w:color="auto" w:fill="FFFFFF"/>
                        <w:spacing w:after="0" w:line="240" w:lineRule="auto"/>
                        <w:rPr>
                          <w:rFonts w:ascii="Century Gothic" w:hAnsi="Century Gothic"/>
                          <w:color w:val="303F50"/>
                          <w:sz w:val="24"/>
                          <w:szCs w:val="24"/>
                          <w:lang w:eastAsia="en-GB"/>
                        </w:rPr>
                      </w:pPr>
                      <w:r w:rsidRPr="00C47DBF">
                        <w:rPr>
                          <w:rFonts w:ascii="Century Gothic" w:hAnsi="Century Gothic"/>
                          <w:color w:val="303F50"/>
                          <w:sz w:val="24"/>
                          <w:szCs w:val="24"/>
                          <w:lang w:eastAsia="en-GB"/>
                        </w:rPr>
                        <w:t> </w:t>
                      </w:r>
                    </w:p>
                    <w:p w14:paraId="2DE861C9" w14:textId="77777777" w:rsidR="00F6465F" w:rsidRPr="00C47DBF" w:rsidRDefault="00F6465F" w:rsidP="00F6465F">
                      <w:pPr>
                        <w:shd w:val="clear" w:color="auto" w:fill="FFFFFF"/>
                        <w:spacing w:line="205" w:lineRule="atLeast"/>
                        <w:rPr>
                          <w:rFonts w:ascii="Century Gothic" w:hAnsi="Century Gothic"/>
                          <w:color w:val="303F50"/>
                          <w:sz w:val="24"/>
                          <w:szCs w:val="24"/>
                          <w:lang w:eastAsia="en-GB"/>
                        </w:rPr>
                      </w:pPr>
                      <w:r w:rsidRPr="00C47DBF">
                        <w:rPr>
                          <w:rFonts w:ascii="Century Gothic" w:hAnsi="Century Gothic"/>
                          <w:color w:val="303F50"/>
                          <w:sz w:val="24"/>
                          <w:szCs w:val="24"/>
                          <w:lang w:eastAsia="en-GB"/>
                        </w:rPr>
                        <w:t>Keeping children safe in education grows in complexity year on year. Over the last couple of years the expansion of child exploitation via the County Lines model means even more than ever we need to consider how we are monitoring our most vulnerable pupils and helping all pupils to understand how to keep themselves safe at every age.</w:t>
                      </w:r>
                    </w:p>
                    <w:p w14:paraId="71F1755C" w14:textId="38090013" w:rsidR="0072629C" w:rsidRPr="00C47DBF" w:rsidRDefault="00F6465F" w:rsidP="00B34DD4">
                      <w:pPr>
                        <w:shd w:val="clear" w:color="auto" w:fill="FFFFFF"/>
                        <w:spacing w:after="0" w:line="240" w:lineRule="auto"/>
                        <w:rPr>
                          <w:rFonts w:ascii="Century Gothic" w:hAnsi="Century Gothic"/>
                          <w:color w:val="303F50"/>
                          <w:sz w:val="24"/>
                          <w:szCs w:val="24"/>
                          <w:lang w:eastAsia="en-GB"/>
                        </w:rPr>
                      </w:pPr>
                      <w:r w:rsidRPr="00C47DBF">
                        <w:rPr>
                          <w:rFonts w:ascii="Century Gothic" w:hAnsi="Century Gothic"/>
                          <w:color w:val="303F50"/>
                          <w:sz w:val="24"/>
                          <w:szCs w:val="24"/>
                          <w:lang w:eastAsia="en-GB"/>
                        </w:rPr>
                        <w:t xml:space="preserve">This session provides governors </w:t>
                      </w:r>
                      <w:r w:rsidR="00F00091" w:rsidRPr="00C47DBF">
                        <w:rPr>
                          <w:rFonts w:ascii="Century Gothic" w:hAnsi="Century Gothic"/>
                          <w:color w:val="303F50"/>
                          <w:sz w:val="24"/>
                          <w:szCs w:val="24"/>
                          <w:lang w:eastAsia="en-GB"/>
                        </w:rPr>
                        <w:t xml:space="preserve">and school leaders </w:t>
                      </w:r>
                      <w:r w:rsidRPr="00C47DBF">
                        <w:rPr>
                          <w:rFonts w:ascii="Century Gothic" w:hAnsi="Century Gothic"/>
                          <w:color w:val="303F50"/>
                          <w:sz w:val="24"/>
                          <w:szCs w:val="24"/>
                          <w:lang w:eastAsia="en-GB"/>
                        </w:rPr>
                        <w:t>with an understanding of County Lines</w:t>
                      </w:r>
                      <w:r w:rsidR="00D33140" w:rsidRPr="00C47DBF">
                        <w:rPr>
                          <w:rFonts w:ascii="Century Gothic" w:hAnsi="Century Gothic"/>
                          <w:color w:val="303F50"/>
                          <w:sz w:val="24"/>
                          <w:szCs w:val="24"/>
                          <w:lang w:eastAsia="en-GB"/>
                        </w:rPr>
                        <w:t xml:space="preserve"> and</w:t>
                      </w:r>
                      <w:r w:rsidRPr="00C47DBF">
                        <w:rPr>
                          <w:rFonts w:ascii="Century Gothic" w:hAnsi="Century Gothic"/>
                          <w:color w:val="303F50"/>
                          <w:sz w:val="24"/>
                          <w:szCs w:val="24"/>
                          <w:lang w:eastAsia="en-GB"/>
                        </w:rPr>
                        <w:t xml:space="preserve"> what they need to consider when meeting their safeguarding responsibilities.  </w:t>
                      </w:r>
                    </w:p>
                    <w:p w14:paraId="4C54AC99" w14:textId="77777777" w:rsidR="00B34DD4" w:rsidRPr="00B34DD4" w:rsidRDefault="00B34DD4" w:rsidP="00B34DD4">
                      <w:pPr>
                        <w:shd w:val="clear" w:color="auto" w:fill="FFFFFF"/>
                        <w:spacing w:after="0" w:line="240" w:lineRule="auto"/>
                        <w:rPr>
                          <w:rFonts w:ascii="Century Gothic" w:hAnsi="Century Gothic"/>
                          <w:color w:val="303F50"/>
                          <w:lang w:eastAsia="en-GB"/>
                        </w:rPr>
                      </w:pPr>
                    </w:p>
                  </w:txbxContent>
                </v:textbox>
                <w10:wrap type="square" anchorx="margin"/>
              </v:shape>
            </w:pict>
          </mc:Fallback>
        </mc:AlternateContent>
      </w:r>
    </w:p>
    <w:tbl>
      <w:tblPr>
        <w:tblStyle w:val="TableGrid"/>
        <w:tblW w:w="10490" w:type="dxa"/>
        <w:tblInd w:w="-5" w:type="dxa"/>
        <w:tblLook w:val="04A0" w:firstRow="1" w:lastRow="0" w:firstColumn="1" w:lastColumn="0" w:noHBand="0" w:noVBand="1"/>
      </w:tblPr>
      <w:tblGrid>
        <w:gridCol w:w="10490"/>
      </w:tblGrid>
      <w:tr w:rsidR="002E5672" w14:paraId="6B385061" w14:textId="77777777" w:rsidTr="00C47DBF">
        <w:tc>
          <w:tcPr>
            <w:tcW w:w="10490" w:type="dxa"/>
            <w:shd w:val="clear" w:color="auto" w:fill="82A63C"/>
          </w:tcPr>
          <w:p w14:paraId="77E01952" w14:textId="3F8F4D40" w:rsidR="00E93D08" w:rsidRPr="00C47DBF" w:rsidRDefault="00E93D08" w:rsidP="0099353F">
            <w:pPr>
              <w:spacing w:before="120" w:after="120"/>
              <w:ind w:left="-108" w:right="-108"/>
              <w:jc w:val="center"/>
              <w:rPr>
                <w:rFonts w:ascii="Century Gothic" w:hAnsi="Century Gothic"/>
                <w:b/>
                <w:bCs/>
                <w:color w:val="FFFFFF" w:themeColor="background1"/>
                <w:sz w:val="32"/>
                <w:szCs w:val="32"/>
              </w:rPr>
            </w:pPr>
            <w:r w:rsidRPr="00FD0510">
              <w:rPr>
                <w:rFonts w:ascii="Century Gothic" w:hAnsi="Century Gothic"/>
                <w:b/>
                <w:bCs/>
                <w:color w:val="FFFFFF" w:themeColor="background1"/>
                <w:sz w:val="32"/>
                <w:szCs w:val="32"/>
              </w:rPr>
              <w:t>THE CONFERENCE</w:t>
            </w:r>
          </w:p>
        </w:tc>
      </w:tr>
    </w:tbl>
    <w:p w14:paraId="015DD646" w14:textId="6D23AD29" w:rsidR="00256F2C" w:rsidRDefault="00256F2C" w:rsidP="0001007A">
      <w:pPr>
        <w:rPr>
          <w:rFonts w:ascii="Century Gothic" w:hAnsi="Century Gothic"/>
          <w:b/>
          <w:bCs/>
        </w:rPr>
      </w:pPr>
    </w:p>
    <w:p w14:paraId="7AE53391" w14:textId="74188274" w:rsidR="00256F2C" w:rsidRDefault="00256F2C">
      <w:pPr>
        <w:rPr>
          <w:rFonts w:ascii="Century Gothic" w:hAnsi="Century Gothic"/>
          <w:b/>
          <w:bCs/>
        </w:rPr>
      </w:pPr>
      <w:r>
        <w:rPr>
          <w:rFonts w:ascii="Century Gothic" w:hAnsi="Century Gothic"/>
          <w:b/>
          <w:bCs/>
        </w:rPr>
        <w:br w:type="page"/>
      </w:r>
    </w:p>
    <w:p w14:paraId="6B519CA4" w14:textId="77777777" w:rsidR="002B75AB" w:rsidRDefault="002B75AB">
      <w:pPr>
        <w:rPr>
          <w:rFonts w:ascii="Century Gothic" w:hAnsi="Century Gothic"/>
          <w:b/>
          <w:bCs/>
        </w:rPr>
      </w:pPr>
    </w:p>
    <w:tbl>
      <w:tblPr>
        <w:tblStyle w:val="TableGrid"/>
        <w:tblW w:w="0" w:type="auto"/>
        <w:shd w:val="clear" w:color="auto" w:fill="82A63C"/>
        <w:tblLook w:val="04A0" w:firstRow="1" w:lastRow="0" w:firstColumn="1" w:lastColumn="0" w:noHBand="0" w:noVBand="1"/>
      </w:tblPr>
      <w:tblGrid>
        <w:gridCol w:w="10456"/>
      </w:tblGrid>
      <w:tr w:rsidR="00C47DBF" w:rsidRPr="00C47DBF" w14:paraId="72AD8D26" w14:textId="77777777" w:rsidTr="00C47DBF">
        <w:tc>
          <w:tcPr>
            <w:tcW w:w="10456" w:type="dxa"/>
            <w:shd w:val="clear" w:color="auto" w:fill="82A63C"/>
          </w:tcPr>
          <w:p w14:paraId="608BEA6F" w14:textId="009BFA7D" w:rsidR="00C47DBF" w:rsidRPr="00C47DBF" w:rsidRDefault="00C47DBF" w:rsidP="00C47DBF">
            <w:pPr>
              <w:spacing w:before="120" w:after="120"/>
              <w:ind w:left="-108" w:right="-108" w:firstLine="142"/>
              <w:jc w:val="center"/>
              <w:rPr>
                <w:rFonts w:ascii="Century Gothic" w:hAnsi="Century Gothic"/>
                <w:b/>
                <w:bCs/>
                <w:color w:val="FFFFFF" w:themeColor="background1"/>
                <w:sz w:val="32"/>
                <w:szCs w:val="32"/>
              </w:rPr>
            </w:pPr>
            <w:r>
              <w:rPr>
                <w:rFonts w:ascii="Century Gothic" w:hAnsi="Century Gothic"/>
                <w:b/>
                <w:bCs/>
                <w:color w:val="FFFFFF" w:themeColor="background1"/>
                <w:sz w:val="32"/>
                <w:szCs w:val="32"/>
              </w:rPr>
              <w:t>WORKSHOPS</w:t>
            </w:r>
          </w:p>
        </w:tc>
      </w:tr>
    </w:tbl>
    <w:p w14:paraId="5C945CB1" w14:textId="77777777" w:rsidR="00C47DBF" w:rsidRPr="00E075B8" w:rsidRDefault="00C47DBF" w:rsidP="0001007A">
      <w:pPr>
        <w:rPr>
          <w:rFonts w:ascii="Century Gothic" w:hAnsi="Century Gothic"/>
          <w:b/>
          <w:bCs/>
        </w:rPr>
      </w:pPr>
    </w:p>
    <w:tbl>
      <w:tblPr>
        <w:tblStyle w:val="TableGrid"/>
        <w:tblW w:w="10480" w:type="dxa"/>
        <w:tblInd w:w="8" w:type="dxa"/>
        <w:tblLook w:val="04A0" w:firstRow="1" w:lastRow="0" w:firstColumn="1" w:lastColumn="0" w:noHBand="0" w:noVBand="1"/>
      </w:tblPr>
      <w:tblGrid>
        <w:gridCol w:w="5104"/>
        <w:gridCol w:w="284"/>
        <w:gridCol w:w="5092"/>
      </w:tblGrid>
      <w:tr w:rsidR="00B45116" w:rsidRPr="005A5C99" w14:paraId="50476AC9" w14:textId="77777777" w:rsidTr="00256F2C">
        <w:trPr>
          <w:trHeight w:val="498"/>
        </w:trPr>
        <w:tc>
          <w:tcPr>
            <w:tcW w:w="5104" w:type="dxa"/>
            <w:tcBorders>
              <w:bottom w:val="single" w:sz="4" w:space="0" w:color="auto"/>
            </w:tcBorders>
            <w:shd w:val="clear" w:color="auto" w:fill="144BAD"/>
          </w:tcPr>
          <w:p w14:paraId="512C7F79" w14:textId="1E58ECAF" w:rsidR="00B45116" w:rsidRPr="009534AE" w:rsidRDefault="009534AE" w:rsidP="009534AE">
            <w:pPr>
              <w:rPr>
                <w:rFonts w:ascii="Century Gothic" w:hAnsi="Century Gothic"/>
                <w:b/>
                <w:color w:val="FFFFFF" w:themeColor="background1"/>
              </w:rPr>
            </w:pPr>
            <w:r>
              <w:rPr>
                <w:rFonts w:ascii="Century Gothic" w:hAnsi="Century Gothic"/>
                <w:b/>
                <w:color w:val="FFFFFF" w:themeColor="background1"/>
              </w:rPr>
              <w:t xml:space="preserve">A1. </w:t>
            </w:r>
            <w:r w:rsidR="005964F9" w:rsidRPr="009534AE">
              <w:rPr>
                <w:rFonts w:ascii="Century Gothic" w:hAnsi="Century Gothic"/>
                <w:b/>
                <w:color w:val="FFFFFF" w:themeColor="background1"/>
              </w:rPr>
              <w:t xml:space="preserve">Increasing the effectiveness of the Pupil Premium </w:t>
            </w:r>
            <w:r w:rsidR="005F1D0E" w:rsidRPr="009534AE">
              <w:rPr>
                <w:rFonts w:ascii="Century Gothic" w:hAnsi="Century Gothic"/>
                <w:b/>
                <w:color w:val="FFFFFF" w:themeColor="background1"/>
              </w:rPr>
              <w:t>–</w:t>
            </w:r>
            <w:r w:rsidR="005964F9" w:rsidRPr="009534AE">
              <w:rPr>
                <w:rFonts w:ascii="Century Gothic" w:hAnsi="Century Gothic"/>
                <w:b/>
                <w:color w:val="FFFFFF" w:themeColor="background1"/>
              </w:rPr>
              <w:t xml:space="preserve"> </w:t>
            </w:r>
            <w:r w:rsidR="005F1D0E" w:rsidRPr="009534AE">
              <w:rPr>
                <w:rFonts w:ascii="Century Gothic" w:hAnsi="Century Gothic"/>
                <w:bCs/>
                <w:color w:val="FFFFFF" w:themeColor="background1"/>
              </w:rPr>
              <w:t>Marc Rowland</w:t>
            </w:r>
          </w:p>
        </w:tc>
        <w:tc>
          <w:tcPr>
            <w:tcW w:w="284" w:type="dxa"/>
            <w:tcBorders>
              <w:top w:val="nil"/>
              <w:bottom w:val="nil"/>
            </w:tcBorders>
            <w:shd w:val="clear" w:color="auto" w:fill="auto"/>
          </w:tcPr>
          <w:p w14:paraId="33232B4F" w14:textId="77777777" w:rsidR="00B45116" w:rsidRPr="005A5C99" w:rsidRDefault="00B45116" w:rsidP="00274793">
            <w:pPr>
              <w:ind w:left="30"/>
              <w:rPr>
                <w:b/>
                <w:color w:val="FFFFFF" w:themeColor="background1"/>
                <w:u w:val="single"/>
              </w:rPr>
            </w:pPr>
          </w:p>
        </w:tc>
        <w:tc>
          <w:tcPr>
            <w:tcW w:w="5092" w:type="dxa"/>
            <w:tcBorders>
              <w:bottom w:val="single" w:sz="4" w:space="0" w:color="auto"/>
            </w:tcBorders>
            <w:shd w:val="clear" w:color="auto" w:fill="144BAD"/>
          </w:tcPr>
          <w:p w14:paraId="6741542F" w14:textId="6AC28F54" w:rsidR="00B45116" w:rsidRPr="009534AE" w:rsidRDefault="004B558C" w:rsidP="009534AE">
            <w:pPr>
              <w:rPr>
                <w:rFonts w:ascii="Century Gothic" w:hAnsi="Century Gothic"/>
                <w:b/>
                <w:color w:val="FFFFFF" w:themeColor="background1"/>
              </w:rPr>
            </w:pPr>
            <w:r>
              <w:rPr>
                <w:rFonts w:ascii="Century Gothic" w:hAnsi="Century Gothic"/>
                <w:b/>
                <w:color w:val="FFFFFF" w:themeColor="background1"/>
              </w:rPr>
              <w:t xml:space="preserve">A2. </w:t>
            </w:r>
            <w:r w:rsidRPr="00AD1B47">
              <w:rPr>
                <w:rFonts w:ascii="Century Gothic" w:hAnsi="Century Gothic"/>
                <w:b/>
                <w:color w:val="FFFFFF" w:themeColor="background1"/>
              </w:rPr>
              <w:t xml:space="preserve">Using research to make school improvement more effective – </w:t>
            </w:r>
            <w:r w:rsidRPr="00AD1B47">
              <w:rPr>
                <w:rFonts w:ascii="Century Gothic" w:hAnsi="Century Gothic"/>
                <w:bCs/>
                <w:color w:val="FFFFFF" w:themeColor="background1"/>
              </w:rPr>
              <w:t>Andy Samways, Unity Research School</w:t>
            </w:r>
          </w:p>
        </w:tc>
      </w:tr>
      <w:tr w:rsidR="00B45116" w:rsidRPr="00881ED3" w14:paraId="5BEB6046" w14:textId="77777777" w:rsidTr="00256F2C">
        <w:trPr>
          <w:trHeight w:val="4603"/>
        </w:trPr>
        <w:tc>
          <w:tcPr>
            <w:tcW w:w="5104" w:type="dxa"/>
            <w:tcBorders>
              <w:bottom w:val="single" w:sz="4" w:space="0" w:color="auto"/>
            </w:tcBorders>
          </w:tcPr>
          <w:p w14:paraId="33D105DE" w14:textId="475000F0" w:rsidR="00B45116" w:rsidRDefault="004314BF" w:rsidP="00867A14">
            <w:pPr>
              <w:spacing w:line="257" w:lineRule="auto"/>
            </w:pPr>
            <w:r w:rsidRPr="00867A14">
              <w:rPr>
                <w:rFonts w:ascii="Century Gothic" w:hAnsi="Century Gothic"/>
                <w:color w:val="303F50"/>
                <w:lang w:eastAsia="en-GB"/>
              </w:rPr>
              <w:t xml:space="preserve">Social mobility continues to be a significant challenge for us as a nation. Despite </w:t>
            </w:r>
            <w:r w:rsidR="00724378" w:rsidRPr="00867A14">
              <w:rPr>
                <w:rFonts w:ascii="Century Gothic" w:hAnsi="Century Gothic"/>
                <w:color w:val="303F50"/>
                <w:lang w:eastAsia="en-GB"/>
              </w:rPr>
              <w:t xml:space="preserve">significant investment in the Pupil Premium Fund and </w:t>
            </w:r>
            <w:r w:rsidR="00C74CE2" w:rsidRPr="00867A14">
              <w:rPr>
                <w:rFonts w:ascii="Century Gothic" w:hAnsi="Century Gothic"/>
                <w:color w:val="303F50"/>
                <w:lang w:eastAsia="en-GB"/>
              </w:rPr>
              <w:t xml:space="preserve">the funding of Opportunity Areas, </w:t>
            </w:r>
            <w:r w:rsidR="00C01EF9" w:rsidRPr="00867A14">
              <w:rPr>
                <w:rFonts w:ascii="Century Gothic" w:hAnsi="Century Gothic"/>
                <w:color w:val="303F50"/>
                <w:lang w:eastAsia="en-GB"/>
              </w:rPr>
              <w:t>children from disadvantaged backgrounds statistically underperform compared to their non-disadvantaged peers. So, what realistically should we expect our schools to do to tackle this in the way they spend the Pupil Premium and what should governors be asking and monitoring? This session</w:t>
            </w:r>
            <w:r w:rsidR="00F83485" w:rsidRPr="00867A14">
              <w:rPr>
                <w:rFonts w:ascii="Century Gothic" w:hAnsi="Century Gothic"/>
                <w:color w:val="303F50"/>
                <w:lang w:eastAsia="en-GB"/>
              </w:rPr>
              <w:t xml:space="preserve"> provides the latest guidance from</w:t>
            </w:r>
            <w:r w:rsidR="00B7285D" w:rsidRPr="00867A14">
              <w:rPr>
                <w:rFonts w:ascii="Century Gothic" w:hAnsi="Century Gothic"/>
                <w:color w:val="303F50"/>
                <w:lang w:eastAsia="en-GB"/>
              </w:rPr>
              <w:t xml:space="preserve"> Marc Rowland,</w:t>
            </w:r>
            <w:r w:rsidR="00780E54" w:rsidRPr="00867A14">
              <w:rPr>
                <w:rFonts w:ascii="Century Gothic" w:hAnsi="Century Gothic"/>
                <w:color w:val="303F50"/>
                <w:lang w:eastAsia="en-GB"/>
              </w:rPr>
              <w:t xml:space="preserve"> one of the country’s leading expe</w:t>
            </w:r>
            <w:r w:rsidR="004D661E" w:rsidRPr="00867A14">
              <w:rPr>
                <w:rFonts w:ascii="Century Gothic" w:hAnsi="Century Gothic"/>
                <w:color w:val="303F50"/>
                <w:lang w:eastAsia="en-GB"/>
              </w:rPr>
              <w:t>r</w:t>
            </w:r>
            <w:r w:rsidR="00780E54" w:rsidRPr="00867A14">
              <w:rPr>
                <w:rFonts w:ascii="Century Gothic" w:hAnsi="Century Gothic"/>
                <w:color w:val="303F50"/>
                <w:lang w:eastAsia="en-GB"/>
              </w:rPr>
              <w:t>ts on Pupil Premium.</w:t>
            </w:r>
            <w:r w:rsidR="00780E54">
              <w:t xml:space="preserve"> </w:t>
            </w:r>
          </w:p>
        </w:tc>
        <w:tc>
          <w:tcPr>
            <w:tcW w:w="284" w:type="dxa"/>
            <w:tcBorders>
              <w:top w:val="nil"/>
              <w:bottom w:val="nil"/>
            </w:tcBorders>
          </w:tcPr>
          <w:p w14:paraId="74DAED3D" w14:textId="77777777" w:rsidR="00B45116" w:rsidRPr="00D571E9" w:rsidRDefault="00B45116" w:rsidP="00274793">
            <w:pPr>
              <w:ind w:left="30"/>
              <w:rPr>
                <w:b/>
                <w:u w:val="single"/>
              </w:rPr>
            </w:pPr>
          </w:p>
        </w:tc>
        <w:tc>
          <w:tcPr>
            <w:tcW w:w="5092" w:type="dxa"/>
            <w:tcBorders>
              <w:bottom w:val="single" w:sz="4" w:space="0" w:color="auto"/>
            </w:tcBorders>
          </w:tcPr>
          <w:p w14:paraId="3CB3E1D4" w14:textId="152505B7" w:rsidR="00B45116" w:rsidRPr="00881ED3" w:rsidRDefault="00306375" w:rsidP="008C483D">
            <w:pPr>
              <w:rPr>
                <w:bCs/>
              </w:rPr>
            </w:pPr>
            <w:r w:rsidRPr="009B25E2">
              <w:rPr>
                <w:rFonts w:ascii="Century Gothic" w:hAnsi="Century Gothic" w:cs="Calibri"/>
                <w:color w:val="201F1E"/>
                <w:shd w:val="clear" w:color="auto" w:fill="FFFFFF"/>
              </w:rPr>
              <w:t xml:space="preserve">Governors and trustees are responsible for holding school leaders to account for school improvement and the quality of education. But how do </w:t>
            </w:r>
            <w:r>
              <w:rPr>
                <w:rFonts w:ascii="Century Gothic" w:hAnsi="Century Gothic" w:cs="Calibri"/>
                <w:color w:val="201F1E"/>
                <w:shd w:val="clear" w:color="auto" w:fill="FFFFFF"/>
              </w:rPr>
              <w:t>you</w:t>
            </w:r>
            <w:r w:rsidRPr="009B25E2">
              <w:rPr>
                <w:rFonts w:ascii="Century Gothic" w:hAnsi="Century Gothic" w:cs="Calibri"/>
                <w:color w:val="201F1E"/>
                <w:shd w:val="clear" w:color="auto" w:fill="FFFFFF"/>
              </w:rPr>
              <w:t xml:space="preserve"> know what good school improvement looks like?  This session will provide governors</w:t>
            </w:r>
            <w:r>
              <w:rPr>
                <w:rFonts w:ascii="Century Gothic" w:hAnsi="Century Gothic" w:cs="Calibri"/>
                <w:color w:val="201F1E"/>
                <w:shd w:val="clear" w:color="auto" w:fill="FFFFFF"/>
              </w:rPr>
              <w:t xml:space="preserve"> and school leaders</w:t>
            </w:r>
            <w:r w:rsidRPr="009B25E2">
              <w:rPr>
                <w:rFonts w:ascii="Century Gothic" w:hAnsi="Century Gothic" w:cs="Calibri"/>
                <w:color w:val="201F1E"/>
                <w:shd w:val="clear" w:color="auto" w:fill="FFFFFF"/>
              </w:rPr>
              <w:t xml:space="preserve"> with an overview of how evidence informed approaches should inform school improvement. Andy will also signpost delegates to high quality, easily accessible resources to support their role, highlighting the kinds of questions and approaches to monitoring that governors can utilise to ensure their school is making best use of existing evidence alongside experience. Andy Samways is the Director of the Unity Research School (one of the 32 organisations making up the Education Endowment Foundation's Research Schools Network) </w:t>
            </w:r>
            <w:r>
              <w:rPr>
                <w:rFonts w:ascii="Century Gothic" w:hAnsi="Century Gothic" w:cs="Calibri"/>
                <w:color w:val="201F1E"/>
                <w:shd w:val="clear" w:color="auto" w:fill="FFFFFF"/>
              </w:rPr>
              <w:t xml:space="preserve">situated </w:t>
            </w:r>
            <w:r w:rsidRPr="009B25E2">
              <w:rPr>
                <w:rFonts w:ascii="Century Gothic" w:hAnsi="Century Gothic" w:cs="Calibri"/>
                <w:color w:val="201F1E"/>
                <w:shd w:val="clear" w:color="auto" w:fill="FFFFFF"/>
              </w:rPr>
              <w:t>on the Suffolk, Cambridgeshire border.</w:t>
            </w:r>
          </w:p>
        </w:tc>
      </w:tr>
      <w:tr w:rsidR="00B45116" w:rsidRPr="00E6451E" w14:paraId="55610C56" w14:textId="77777777" w:rsidTr="00256F2C">
        <w:tc>
          <w:tcPr>
            <w:tcW w:w="5104" w:type="dxa"/>
            <w:tcBorders>
              <w:top w:val="nil"/>
              <w:left w:val="nil"/>
              <w:bottom w:val="nil"/>
              <w:right w:val="nil"/>
            </w:tcBorders>
          </w:tcPr>
          <w:p w14:paraId="6FD94A99" w14:textId="77777777" w:rsidR="00B45116" w:rsidRPr="00E6451E" w:rsidRDefault="00B45116" w:rsidP="00274793">
            <w:pPr>
              <w:pStyle w:val="ListParagraph"/>
              <w:ind w:left="307"/>
              <w:rPr>
                <w:b/>
                <w:bCs/>
                <w:u w:val="single"/>
              </w:rPr>
            </w:pPr>
          </w:p>
        </w:tc>
        <w:tc>
          <w:tcPr>
            <w:tcW w:w="284" w:type="dxa"/>
            <w:tcBorders>
              <w:top w:val="nil"/>
              <w:left w:val="nil"/>
              <w:bottom w:val="nil"/>
              <w:right w:val="nil"/>
            </w:tcBorders>
          </w:tcPr>
          <w:p w14:paraId="7E0FC25E" w14:textId="77777777" w:rsidR="00B45116" w:rsidRPr="00E6451E" w:rsidRDefault="00B45116" w:rsidP="00274793">
            <w:pPr>
              <w:pStyle w:val="ListParagraph"/>
              <w:spacing w:line="259" w:lineRule="auto"/>
              <w:ind w:left="314"/>
              <w:rPr>
                <w:b/>
                <w:bCs/>
                <w:u w:val="single"/>
              </w:rPr>
            </w:pPr>
          </w:p>
        </w:tc>
        <w:tc>
          <w:tcPr>
            <w:tcW w:w="5092" w:type="dxa"/>
            <w:tcBorders>
              <w:top w:val="nil"/>
              <w:left w:val="nil"/>
              <w:bottom w:val="nil"/>
              <w:right w:val="nil"/>
            </w:tcBorders>
          </w:tcPr>
          <w:p w14:paraId="3DA09AD7" w14:textId="77777777" w:rsidR="00B45116" w:rsidRPr="00E6451E" w:rsidRDefault="00B45116" w:rsidP="00274793">
            <w:pPr>
              <w:pStyle w:val="ListParagraph"/>
              <w:spacing w:line="259" w:lineRule="auto"/>
              <w:ind w:left="314"/>
              <w:rPr>
                <w:b/>
                <w:bCs/>
                <w:u w:val="single"/>
              </w:rPr>
            </w:pPr>
          </w:p>
        </w:tc>
      </w:tr>
      <w:tr w:rsidR="00B45116" w:rsidRPr="004933EE" w14:paraId="6ABD1E98" w14:textId="77777777" w:rsidTr="00256F2C">
        <w:tc>
          <w:tcPr>
            <w:tcW w:w="5104" w:type="dxa"/>
            <w:shd w:val="clear" w:color="auto" w:fill="E2321A"/>
          </w:tcPr>
          <w:p w14:paraId="07231E1B" w14:textId="3DB5E690" w:rsidR="00B45116" w:rsidRPr="00AD1B47" w:rsidRDefault="00F13D47" w:rsidP="00AD1B47">
            <w:pPr>
              <w:rPr>
                <w:rFonts w:ascii="Century Gothic" w:hAnsi="Century Gothic"/>
                <w:b/>
                <w:color w:val="FFFFFF" w:themeColor="background1"/>
              </w:rPr>
            </w:pPr>
            <w:r>
              <w:rPr>
                <w:rFonts w:ascii="Century Gothic" w:hAnsi="Century Gothic"/>
                <w:b/>
                <w:color w:val="FFFFFF" w:themeColor="background1"/>
              </w:rPr>
              <w:t xml:space="preserve">B1: </w:t>
            </w:r>
            <w:r w:rsidR="003F146F" w:rsidRPr="009534AE">
              <w:rPr>
                <w:rFonts w:ascii="Century Gothic" w:hAnsi="Century Gothic"/>
                <w:b/>
                <w:color w:val="FFFFFF" w:themeColor="background1"/>
              </w:rPr>
              <w:t xml:space="preserve">What does effective SEND provision look like? – </w:t>
            </w:r>
            <w:r w:rsidR="003F146F" w:rsidRPr="009534AE">
              <w:rPr>
                <w:rFonts w:ascii="Century Gothic" w:hAnsi="Century Gothic"/>
                <w:bCs/>
                <w:color w:val="FFFFFF" w:themeColor="background1"/>
              </w:rPr>
              <w:t>Chris Rossiter, CEO, Driver Youth Trust</w:t>
            </w:r>
          </w:p>
        </w:tc>
        <w:tc>
          <w:tcPr>
            <w:tcW w:w="284" w:type="dxa"/>
            <w:tcBorders>
              <w:top w:val="nil"/>
              <w:bottom w:val="nil"/>
            </w:tcBorders>
          </w:tcPr>
          <w:p w14:paraId="6946A3A2" w14:textId="77777777" w:rsidR="00B45116" w:rsidRPr="00D571E9" w:rsidRDefault="00B45116" w:rsidP="00274793">
            <w:pPr>
              <w:spacing w:line="259" w:lineRule="auto"/>
              <w:ind w:left="30"/>
              <w:rPr>
                <w:b/>
                <w:bCs/>
                <w:u w:val="single"/>
              </w:rPr>
            </w:pPr>
          </w:p>
        </w:tc>
        <w:tc>
          <w:tcPr>
            <w:tcW w:w="5092" w:type="dxa"/>
            <w:shd w:val="clear" w:color="auto" w:fill="E2321A"/>
          </w:tcPr>
          <w:p w14:paraId="56007609" w14:textId="319BBE58" w:rsidR="00B45116" w:rsidRPr="00AD1B47" w:rsidRDefault="00AD1B47" w:rsidP="00AD1B47">
            <w:pPr>
              <w:rPr>
                <w:rFonts w:ascii="Century Gothic" w:hAnsi="Century Gothic"/>
                <w:b/>
                <w:bCs/>
                <w:color w:val="FFFFFF" w:themeColor="background1"/>
              </w:rPr>
            </w:pPr>
            <w:r>
              <w:rPr>
                <w:rFonts w:ascii="Century Gothic" w:hAnsi="Century Gothic"/>
                <w:b/>
                <w:color w:val="FFFFFF" w:themeColor="background1"/>
              </w:rPr>
              <w:t xml:space="preserve">B2. </w:t>
            </w:r>
            <w:r w:rsidR="00511394" w:rsidRPr="00AD1B47">
              <w:rPr>
                <w:rFonts w:ascii="Century Gothic" w:hAnsi="Century Gothic"/>
                <w:b/>
                <w:color w:val="FFFFFF" w:themeColor="background1"/>
              </w:rPr>
              <w:t xml:space="preserve">How </w:t>
            </w:r>
            <w:r w:rsidR="004678C9" w:rsidRPr="00AD1B47">
              <w:rPr>
                <w:rFonts w:ascii="Century Gothic" w:hAnsi="Century Gothic"/>
                <w:b/>
                <w:color w:val="FFFFFF" w:themeColor="background1"/>
              </w:rPr>
              <w:t>parents want to be involved in school</w:t>
            </w:r>
            <w:r w:rsidR="00F55397" w:rsidRPr="00AD1B47">
              <w:rPr>
                <w:rFonts w:ascii="Century Gothic" w:hAnsi="Century Gothic"/>
                <w:b/>
                <w:color w:val="FFFFFF" w:themeColor="background1"/>
              </w:rPr>
              <w:t xml:space="preserve"> </w:t>
            </w:r>
            <w:r w:rsidR="0035381F" w:rsidRPr="00AD1B47">
              <w:rPr>
                <w:rFonts w:ascii="Century Gothic" w:hAnsi="Century Gothic"/>
                <w:b/>
                <w:color w:val="FFFFFF" w:themeColor="background1"/>
              </w:rPr>
              <w:t>–</w:t>
            </w:r>
            <w:r w:rsidR="00F55397" w:rsidRPr="00AD1B47">
              <w:rPr>
                <w:rFonts w:ascii="Century Gothic" w:hAnsi="Century Gothic"/>
                <w:b/>
                <w:color w:val="FFFFFF" w:themeColor="background1"/>
              </w:rPr>
              <w:t xml:space="preserve"> </w:t>
            </w:r>
            <w:r w:rsidR="0035381F" w:rsidRPr="00AD1B47">
              <w:rPr>
                <w:rFonts w:ascii="Century Gothic" w:hAnsi="Century Gothic"/>
                <w:bCs/>
                <w:color w:val="FFFFFF" w:themeColor="background1"/>
              </w:rPr>
              <w:t>ParentKind UK</w:t>
            </w:r>
            <w:r w:rsidR="00B0715C" w:rsidRPr="00AD1B47">
              <w:rPr>
                <w:rFonts w:ascii="Century Gothic" w:hAnsi="Century Gothic"/>
                <w:bCs/>
                <w:color w:val="FFFFFF" w:themeColor="background1"/>
              </w:rPr>
              <w:t xml:space="preserve"> (formerly PTA UK)</w:t>
            </w:r>
          </w:p>
        </w:tc>
      </w:tr>
      <w:tr w:rsidR="00B45116" w:rsidRPr="00A8231D" w14:paraId="117D8F3E" w14:textId="77777777" w:rsidTr="00256F2C">
        <w:trPr>
          <w:trHeight w:val="4501"/>
        </w:trPr>
        <w:tc>
          <w:tcPr>
            <w:tcW w:w="5104" w:type="dxa"/>
          </w:tcPr>
          <w:p w14:paraId="512BD8D9" w14:textId="233A1AEA" w:rsidR="00B45116" w:rsidRPr="009B25E2" w:rsidRDefault="006F2A0D" w:rsidP="00867A14">
            <w:pPr>
              <w:spacing w:line="257" w:lineRule="auto"/>
              <w:rPr>
                <w:rFonts w:ascii="Century Gothic" w:hAnsi="Century Gothic"/>
              </w:rPr>
            </w:pPr>
            <w:r w:rsidRPr="00867A14">
              <w:rPr>
                <w:rFonts w:ascii="Century Gothic" w:hAnsi="Century Gothic"/>
                <w:color w:val="303F50"/>
                <w:lang w:eastAsia="en-GB"/>
              </w:rPr>
              <w:t xml:space="preserve">A </w:t>
            </w:r>
            <w:r w:rsidR="00B2360C">
              <w:rPr>
                <w:rFonts w:ascii="Century Gothic" w:hAnsi="Century Gothic"/>
                <w:color w:val="303F50"/>
                <w:lang w:eastAsia="en-GB"/>
              </w:rPr>
              <w:t>current trend in</w:t>
            </w:r>
            <w:r w:rsidRPr="00867A14">
              <w:rPr>
                <w:rFonts w:ascii="Century Gothic" w:hAnsi="Century Gothic"/>
                <w:color w:val="303F50"/>
                <w:lang w:eastAsia="en-GB"/>
              </w:rPr>
              <w:t xml:space="preserve"> most </w:t>
            </w:r>
            <w:r w:rsidR="00DF5B35">
              <w:rPr>
                <w:rFonts w:ascii="Century Gothic" w:hAnsi="Century Gothic"/>
                <w:color w:val="303F50"/>
                <w:lang w:eastAsia="en-GB"/>
              </w:rPr>
              <w:t>schools</w:t>
            </w:r>
            <w:r w:rsidRPr="00867A14">
              <w:rPr>
                <w:rFonts w:ascii="Century Gothic" w:hAnsi="Century Gothic"/>
                <w:color w:val="303F50"/>
                <w:lang w:eastAsia="en-GB"/>
              </w:rPr>
              <w:t xml:space="preserve"> is </w:t>
            </w:r>
            <w:r w:rsidR="00B2360C">
              <w:rPr>
                <w:rFonts w:ascii="Century Gothic" w:hAnsi="Century Gothic"/>
                <w:color w:val="303F50"/>
                <w:lang w:eastAsia="en-GB"/>
              </w:rPr>
              <w:t xml:space="preserve">an </w:t>
            </w:r>
            <w:r w:rsidRPr="00867A14">
              <w:rPr>
                <w:rFonts w:ascii="Century Gothic" w:hAnsi="Century Gothic"/>
                <w:color w:val="303F50"/>
                <w:lang w:eastAsia="en-GB"/>
              </w:rPr>
              <w:t xml:space="preserve">increased percentage of </w:t>
            </w:r>
            <w:r w:rsidR="00847B37">
              <w:rPr>
                <w:rFonts w:ascii="Century Gothic" w:hAnsi="Century Gothic"/>
                <w:color w:val="303F50"/>
                <w:lang w:eastAsia="en-GB"/>
              </w:rPr>
              <w:t>pupils with SEN</w:t>
            </w:r>
            <w:r w:rsidR="00340AF3">
              <w:rPr>
                <w:rFonts w:ascii="Century Gothic" w:hAnsi="Century Gothic"/>
                <w:color w:val="303F50"/>
                <w:lang w:eastAsia="en-GB"/>
              </w:rPr>
              <w:t>D which adds increased s</w:t>
            </w:r>
            <w:r w:rsidRPr="00867A14">
              <w:rPr>
                <w:rFonts w:ascii="Century Gothic" w:hAnsi="Century Gothic"/>
                <w:color w:val="303F50"/>
                <w:lang w:eastAsia="en-GB"/>
              </w:rPr>
              <w:t xml:space="preserve">train on </w:t>
            </w:r>
            <w:r w:rsidR="00C62F4C">
              <w:rPr>
                <w:rFonts w:ascii="Century Gothic" w:hAnsi="Century Gothic"/>
                <w:color w:val="303F50"/>
                <w:lang w:eastAsia="en-GB"/>
              </w:rPr>
              <w:t xml:space="preserve">the </w:t>
            </w:r>
            <w:r w:rsidRPr="00867A14">
              <w:rPr>
                <w:rFonts w:ascii="Century Gothic" w:hAnsi="Century Gothic"/>
                <w:color w:val="303F50"/>
                <w:lang w:eastAsia="en-GB"/>
              </w:rPr>
              <w:t>school</w:t>
            </w:r>
            <w:r w:rsidR="00C62F4C">
              <w:rPr>
                <w:rFonts w:ascii="Century Gothic" w:hAnsi="Century Gothic"/>
                <w:color w:val="303F50"/>
                <w:lang w:eastAsia="en-GB"/>
              </w:rPr>
              <w:t>s</w:t>
            </w:r>
            <w:r w:rsidRPr="00867A14">
              <w:rPr>
                <w:rFonts w:ascii="Century Gothic" w:hAnsi="Century Gothic"/>
                <w:color w:val="303F50"/>
                <w:lang w:eastAsia="en-GB"/>
              </w:rPr>
              <w:t xml:space="preserve"> </w:t>
            </w:r>
            <w:r w:rsidR="00340AF3">
              <w:rPr>
                <w:rFonts w:ascii="Century Gothic" w:hAnsi="Century Gothic"/>
                <w:color w:val="303F50"/>
                <w:lang w:eastAsia="en-GB"/>
              </w:rPr>
              <w:t xml:space="preserve">staff and </w:t>
            </w:r>
            <w:r w:rsidR="00702906">
              <w:rPr>
                <w:rFonts w:ascii="Century Gothic" w:hAnsi="Century Gothic"/>
                <w:color w:val="303F50"/>
                <w:lang w:eastAsia="en-GB"/>
              </w:rPr>
              <w:t>budget</w:t>
            </w:r>
            <w:r w:rsidRPr="00867A14">
              <w:rPr>
                <w:rFonts w:ascii="Century Gothic" w:hAnsi="Century Gothic"/>
                <w:color w:val="303F50"/>
                <w:lang w:eastAsia="en-GB"/>
              </w:rPr>
              <w:t xml:space="preserve">. So, what should </w:t>
            </w:r>
            <w:r w:rsidR="00895C3A">
              <w:rPr>
                <w:rFonts w:ascii="Century Gothic" w:hAnsi="Century Gothic"/>
                <w:color w:val="303F50"/>
                <w:lang w:eastAsia="en-GB"/>
              </w:rPr>
              <w:t xml:space="preserve">be </w:t>
            </w:r>
            <w:r w:rsidRPr="00867A14">
              <w:rPr>
                <w:rFonts w:ascii="Century Gothic" w:hAnsi="Century Gothic"/>
                <w:color w:val="303F50"/>
                <w:lang w:eastAsia="en-GB"/>
              </w:rPr>
              <w:t>consider</w:t>
            </w:r>
            <w:r w:rsidR="00895C3A">
              <w:rPr>
                <w:rFonts w:ascii="Century Gothic" w:hAnsi="Century Gothic"/>
                <w:color w:val="303F50"/>
                <w:lang w:eastAsia="en-GB"/>
              </w:rPr>
              <w:t>ed</w:t>
            </w:r>
            <w:r w:rsidRPr="00867A14">
              <w:rPr>
                <w:rFonts w:ascii="Century Gothic" w:hAnsi="Century Gothic"/>
                <w:color w:val="303F50"/>
                <w:lang w:eastAsia="en-GB"/>
              </w:rPr>
              <w:t xml:space="preserve"> when </w:t>
            </w:r>
            <w:r w:rsidR="006016DD">
              <w:rPr>
                <w:rFonts w:ascii="Century Gothic" w:hAnsi="Century Gothic"/>
                <w:color w:val="303F50"/>
                <w:lang w:eastAsia="en-GB"/>
              </w:rPr>
              <w:t>t</w:t>
            </w:r>
            <w:r w:rsidRPr="00867A14">
              <w:rPr>
                <w:rFonts w:ascii="Century Gothic" w:hAnsi="Century Gothic"/>
                <w:color w:val="303F50"/>
                <w:lang w:eastAsia="en-GB"/>
              </w:rPr>
              <w:t xml:space="preserve">hinking strategically about </w:t>
            </w:r>
            <w:r w:rsidR="00895C3A">
              <w:rPr>
                <w:rFonts w:ascii="Century Gothic" w:hAnsi="Century Gothic"/>
                <w:color w:val="303F50"/>
                <w:lang w:eastAsia="en-GB"/>
              </w:rPr>
              <w:t>a</w:t>
            </w:r>
            <w:r w:rsidRPr="00867A14">
              <w:rPr>
                <w:rFonts w:ascii="Century Gothic" w:hAnsi="Century Gothic"/>
                <w:color w:val="303F50"/>
                <w:lang w:eastAsia="en-GB"/>
              </w:rPr>
              <w:t xml:space="preserve"> schools SEND provision</w:t>
            </w:r>
            <w:r w:rsidR="001A7C74">
              <w:rPr>
                <w:rFonts w:ascii="Century Gothic" w:hAnsi="Century Gothic"/>
                <w:color w:val="303F50"/>
                <w:lang w:eastAsia="en-GB"/>
              </w:rPr>
              <w:t xml:space="preserve"> </w:t>
            </w:r>
            <w:r w:rsidR="006016DD">
              <w:rPr>
                <w:rFonts w:ascii="Century Gothic" w:hAnsi="Century Gothic"/>
                <w:color w:val="303F50"/>
                <w:lang w:eastAsia="en-GB"/>
              </w:rPr>
              <w:t xml:space="preserve">and </w:t>
            </w:r>
            <w:r w:rsidR="001A7C74" w:rsidRPr="00867A14">
              <w:rPr>
                <w:rFonts w:ascii="Century Gothic" w:hAnsi="Century Gothic"/>
                <w:color w:val="303F50"/>
                <w:lang w:eastAsia="en-GB"/>
              </w:rPr>
              <w:t>monitoring</w:t>
            </w:r>
            <w:r w:rsidR="006016DD">
              <w:rPr>
                <w:rFonts w:ascii="Century Gothic" w:hAnsi="Century Gothic"/>
                <w:color w:val="303F50"/>
                <w:lang w:eastAsia="en-GB"/>
              </w:rPr>
              <w:t xml:space="preserve"> the effectiveness of</w:t>
            </w:r>
            <w:r w:rsidR="002659ED">
              <w:rPr>
                <w:rFonts w:ascii="Century Gothic" w:hAnsi="Century Gothic"/>
                <w:color w:val="303F50"/>
                <w:lang w:eastAsia="en-GB"/>
              </w:rPr>
              <w:t xml:space="preserve"> that provision</w:t>
            </w:r>
            <w:r w:rsidRPr="00867A14">
              <w:rPr>
                <w:rFonts w:ascii="Century Gothic" w:hAnsi="Century Gothic"/>
                <w:color w:val="303F50"/>
                <w:lang w:eastAsia="en-GB"/>
              </w:rPr>
              <w:t xml:space="preserve">?  </w:t>
            </w:r>
            <w:r w:rsidRPr="00867A14">
              <w:rPr>
                <w:rFonts w:ascii="Century Gothic" w:hAnsi="Century Gothic"/>
                <w:color w:val="303F50"/>
                <w:lang w:eastAsia="en-GB"/>
              </w:rPr>
              <w:br/>
              <w:t>Chris Rossiter is the Chief Executive of the Driver Youth Trust, which is part of the Whole School SEND initiative, and co-author of the SEND Governance Review Guide</w:t>
            </w:r>
            <w:r w:rsidR="002659ED">
              <w:rPr>
                <w:rFonts w:ascii="Century Gothic" w:hAnsi="Century Gothic"/>
                <w:color w:val="303F50"/>
                <w:lang w:eastAsia="en-GB"/>
              </w:rPr>
              <w:t xml:space="preserve"> </w:t>
            </w:r>
          </w:p>
        </w:tc>
        <w:tc>
          <w:tcPr>
            <w:tcW w:w="284" w:type="dxa"/>
            <w:tcBorders>
              <w:top w:val="nil"/>
              <w:bottom w:val="nil"/>
            </w:tcBorders>
          </w:tcPr>
          <w:p w14:paraId="1A2AD0FB" w14:textId="77777777" w:rsidR="00B45116" w:rsidRPr="00D571E9" w:rsidRDefault="00B45116" w:rsidP="00274793">
            <w:pPr>
              <w:spacing w:line="259" w:lineRule="auto"/>
              <w:ind w:left="30"/>
              <w:rPr>
                <w:b/>
                <w:bCs/>
                <w:u w:val="single"/>
              </w:rPr>
            </w:pPr>
          </w:p>
        </w:tc>
        <w:tc>
          <w:tcPr>
            <w:tcW w:w="5092" w:type="dxa"/>
          </w:tcPr>
          <w:p w14:paraId="779FDFFB" w14:textId="5BD09AEF" w:rsidR="004F22F1" w:rsidRPr="00867A14" w:rsidRDefault="00A272F2" w:rsidP="004F22F1">
            <w:pPr>
              <w:spacing w:line="257" w:lineRule="auto"/>
              <w:rPr>
                <w:rFonts w:ascii="Century Gothic" w:hAnsi="Century Gothic"/>
                <w:color w:val="303F50"/>
                <w:lang w:eastAsia="en-GB"/>
              </w:rPr>
            </w:pPr>
            <w:r w:rsidRPr="00867A14">
              <w:rPr>
                <w:rFonts w:ascii="Century Gothic" w:hAnsi="Century Gothic"/>
                <w:color w:val="303F50"/>
                <w:lang w:eastAsia="en-GB"/>
              </w:rPr>
              <w:t xml:space="preserve">ParentKind UK </w:t>
            </w:r>
            <w:r w:rsidR="00D4467F" w:rsidRPr="00867A14">
              <w:rPr>
                <w:rFonts w:ascii="Century Gothic" w:hAnsi="Century Gothic"/>
                <w:color w:val="303F50"/>
                <w:lang w:eastAsia="en-GB"/>
              </w:rPr>
              <w:t xml:space="preserve">(formerly PTA UK) </w:t>
            </w:r>
            <w:r w:rsidR="0060284A" w:rsidRPr="00867A14">
              <w:rPr>
                <w:rFonts w:ascii="Century Gothic" w:hAnsi="Century Gothic"/>
                <w:color w:val="303F50"/>
                <w:lang w:eastAsia="en-GB"/>
              </w:rPr>
              <w:t>provides a voice to the parent community in the UK</w:t>
            </w:r>
            <w:r w:rsidR="000E1F16" w:rsidRPr="00867A14">
              <w:rPr>
                <w:rFonts w:ascii="Century Gothic" w:hAnsi="Century Gothic"/>
                <w:color w:val="303F50"/>
                <w:lang w:eastAsia="en-GB"/>
              </w:rPr>
              <w:t>. T</w:t>
            </w:r>
            <w:r w:rsidR="0060284A" w:rsidRPr="00867A14">
              <w:rPr>
                <w:rFonts w:ascii="Century Gothic" w:hAnsi="Century Gothic"/>
                <w:color w:val="303F50"/>
                <w:lang w:eastAsia="en-GB"/>
              </w:rPr>
              <w:t xml:space="preserve">hrough its annual parent survey </w:t>
            </w:r>
            <w:r w:rsidR="000E1F16" w:rsidRPr="00867A14">
              <w:rPr>
                <w:rFonts w:ascii="Century Gothic" w:hAnsi="Century Gothic"/>
                <w:color w:val="303F50"/>
                <w:lang w:eastAsia="en-GB"/>
              </w:rPr>
              <w:t xml:space="preserve">they </w:t>
            </w:r>
            <w:r w:rsidR="0060284A" w:rsidRPr="00867A14">
              <w:rPr>
                <w:rFonts w:ascii="Century Gothic" w:hAnsi="Century Gothic"/>
                <w:color w:val="303F50"/>
                <w:lang w:eastAsia="en-GB"/>
              </w:rPr>
              <w:t xml:space="preserve">highlight how parents feel about </w:t>
            </w:r>
            <w:r w:rsidR="0051003F" w:rsidRPr="00867A14">
              <w:rPr>
                <w:rFonts w:ascii="Century Gothic" w:hAnsi="Century Gothic"/>
                <w:color w:val="303F50"/>
                <w:lang w:eastAsia="en-GB"/>
              </w:rPr>
              <w:t>schools in general, what they want to know, what they want to be involved in</w:t>
            </w:r>
            <w:r w:rsidR="00954F6B" w:rsidRPr="00867A14">
              <w:rPr>
                <w:rFonts w:ascii="Century Gothic" w:hAnsi="Century Gothic"/>
                <w:color w:val="303F50"/>
                <w:lang w:eastAsia="en-GB"/>
              </w:rPr>
              <w:t>,</w:t>
            </w:r>
            <w:r w:rsidR="0051003F" w:rsidRPr="00867A14">
              <w:rPr>
                <w:rFonts w:ascii="Century Gothic" w:hAnsi="Century Gothic"/>
                <w:color w:val="303F50"/>
                <w:lang w:eastAsia="en-GB"/>
              </w:rPr>
              <w:t xml:space="preserve"> therefore provid</w:t>
            </w:r>
            <w:r w:rsidR="00F34F2D">
              <w:rPr>
                <w:rFonts w:ascii="Century Gothic" w:hAnsi="Century Gothic"/>
                <w:color w:val="303F50"/>
                <w:lang w:eastAsia="en-GB"/>
              </w:rPr>
              <w:t xml:space="preserve">ing </w:t>
            </w:r>
            <w:r w:rsidR="0051003F" w:rsidRPr="00867A14">
              <w:rPr>
                <w:rFonts w:ascii="Century Gothic" w:hAnsi="Century Gothic"/>
                <w:color w:val="303F50"/>
                <w:lang w:eastAsia="en-GB"/>
              </w:rPr>
              <w:t>real insight into how schools and their boards can better engage with their parent community.</w:t>
            </w:r>
            <w:r w:rsidR="002A7B49">
              <w:rPr>
                <w:rFonts w:ascii="Century Gothic" w:hAnsi="Century Gothic"/>
                <w:color w:val="303F50"/>
                <w:lang w:eastAsia="en-GB"/>
              </w:rPr>
              <w:t xml:space="preserve"> This session will explore this and how schools and their boards could better engage with their parents.</w:t>
            </w:r>
          </w:p>
          <w:p w14:paraId="0D6FB4F3" w14:textId="4F69110B" w:rsidR="00B45116" w:rsidRPr="00A8231D" w:rsidRDefault="00B45116" w:rsidP="00274793">
            <w:pPr>
              <w:rPr>
                <w:bCs/>
              </w:rPr>
            </w:pPr>
          </w:p>
        </w:tc>
      </w:tr>
    </w:tbl>
    <w:p w14:paraId="2E82AC54" w14:textId="77777777" w:rsidR="002B75AB" w:rsidRDefault="002B75AB">
      <w:r>
        <w:br w:type="page"/>
      </w:r>
    </w:p>
    <w:p w14:paraId="7B4DDD5F" w14:textId="77777777" w:rsidR="00B45116" w:rsidRDefault="00B45116" w:rsidP="002B75AB"/>
    <w:tbl>
      <w:tblPr>
        <w:tblStyle w:val="TableGrid"/>
        <w:tblW w:w="0" w:type="auto"/>
        <w:shd w:val="clear" w:color="auto" w:fill="82A63C"/>
        <w:tblLook w:val="04A0" w:firstRow="1" w:lastRow="0" w:firstColumn="1" w:lastColumn="0" w:noHBand="0" w:noVBand="1"/>
      </w:tblPr>
      <w:tblGrid>
        <w:gridCol w:w="10456"/>
      </w:tblGrid>
      <w:tr w:rsidR="000A35FB" w14:paraId="455465CC" w14:textId="77777777" w:rsidTr="000A35FB">
        <w:tc>
          <w:tcPr>
            <w:tcW w:w="10456" w:type="dxa"/>
            <w:shd w:val="clear" w:color="auto" w:fill="82A63C"/>
          </w:tcPr>
          <w:p w14:paraId="7E6D61F8" w14:textId="2CA473B3" w:rsidR="000A35FB" w:rsidRDefault="000A35FB" w:rsidP="0099353F">
            <w:pPr>
              <w:spacing w:before="120" w:after="120"/>
              <w:ind w:left="-108" w:right="-108"/>
              <w:jc w:val="center"/>
            </w:pPr>
            <w:r w:rsidRPr="000A35FB">
              <w:rPr>
                <w:rFonts w:ascii="Century Gothic" w:hAnsi="Century Gothic"/>
                <w:b/>
                <w:bCs/>
                <w:color w:val="FFFFFF" w:themeColor="background1"/>
                <w:sz w:val="32"/>
                <w:szCs w:val="32"/>
              </w:rPr>
              <w:t xml:space="preserve">WORKSHOPS </w:t>
            </w:r>
          </w:p>
        </w:tc>
      </w:tr>
    </w:tbl>
    <w:p w14:paraId="3283C42C" w14:textId="77777777" w:rsidR="000A35FB" w:rsidRDefault="000A35FB"/>
    <w:tbl>
      <w:tblPr>
        <w:tblStyle w:val="TableGrid"/>
        <w:tblW w:w="10490" w:type="dxa"/>
        <w:tblInd w:w="-5" w:type="dxa"/>
        <w:tblLook w:val="04A0" w:firstRow="1" w:lastRow="0" w:firstColumn="1" w:lastColumn="0" w:noHBand="0" w:noVBand="1"/>
      </w:tblPr>
      <w:tblGrid>
        <w:gridCol w:w="5104"/>
        <w:gridCol w:w="284"/>
        <w:gridCol w:w="5102"/>
      </w:tblGrid>
      <w:tr w:rsidR="003D0409" w:rsidRPr="005A5C99" w14:paraId="047E8FE9" w14:textId="77777777" w:rsidTr="00256F2C">
        <w:trPr>
          <w:trHeight w:val="498"/>
        </w:trPr>
        <w:tc>
          <w:tcPr>
            <w:tcW w:w="5104" w:type="dxa"/>
            <w:tcBorders>
              <w:bottom w:val="single" w:sz="4" w:space="0" w:color="auto"/>
            </w:tcBorders>
            <w:shd w:val="clear" w:color="auto" w:fill="82A63C"/>
          </w:tcPr>
          <w:p w14:paraId="449C8AC7" w14:textId="3E505811" w:rsidR="003D0409" w:rsidRPr="00AD1B47" w:rsidRDefault="002D53A1" w:rsidP="00AD1B47">
            <w:pPr>
              <w:rPr>
                <w:rFonts w:ascii="Century Gothic" w:hAnsi="Century Gothic"/>
                <w:b/>
                <w:color w:val="FFFFFF" w:themeColor="background1"/>
              </w:rPr>
            </w:pPr>
            <w:r>
              <w:rPr>
                <w:rFonts w:ascii="Century Gothic" w:hAnsi="Century Gothic"/>
                <w:b/>
                <w:color w:val="FFFFFF" w:themeColor="background1"/>
              </w:rPr>
              <w:t xml:space="preserve">C1. </w:t>
            </w:r>
            <w:r w:rsidRPr="00AD1B47">
              <w:rPr>
                <w:rFonts w:ascii="Century Gothic" w:hAnsi="Century Gothic"/>
                <w:b/>
                <w:color w:val="FFFFFF" w:themeColor="background1"/>
              </w:rPr>
              <w:t xml:space="preserve">Managing parental complaints – </w:t>
            </w:r>
            <w:r w:rsidRPr="004165BE">
              <w:rPr>
                <w:rFonts w:ascii="Century Gothic" w:hAnsi="Century Gothic"/>
                <w:bCs/>
                <w:color w:val="FFFFFF" w:themeColor="background1"/>
              </w:rPr>
              <w:t>Julie Taylor (NLG), Chair of Governors, Epping Primary School</w:t>
            </w:r>
          </w:p>
        </w:tc>
        <w:tc>
          <w:tcPr>
            <w:tcW w:w="284" w:type="dxa"/>
            <w:tcBorders>
              <w:top w:val="nil"/>
              <w:bottom w:val="nil"/>
            </w:tcBorders>
            <w:shd w:val="clear" w:color="auto" w:fill="auto"/>
          </w:tcPr>
          <w:p w14:paraId="4484C032" w14:textId="77777777" w:rsidR="003D0409" w:rsidRPr="005A5C99" w:rsidRDefault="003D0409" w:rsidP="00274793">
            <w:pPr>
              <w:ind w:left="30"/>
              <w:rPr>
                <w:b/>
                <w:color w:val="FFFFFF" w:themeColor="background1"/>
                <w:u w:val="single"/>
              </w:rPr>
            </w:pPr>
          </w:p>
        </w:tc>
        <w:tc>
          <w:tcPr>
            <w:tcW w:w="5102" w:type="dxa"/>
            <w:tcBorders>
              <w:bottom w:val="single" w:sz="4" w:space="0" w:color="auto"/>
            </w:tcBorders>
            <w:shd w:val="clear" w:color="auto" w:fill="82A63C"/>
          </w:tcPr>
          <w:p w14:paraId="33CE1814" w14:textId="3F6B97E0" w:rsidR="003D0409" w:rsidRPr="00AD1B47" w:rsidRDefault="00AD1B47" w:rsidP="00AD1B47">
            <w:pPr>
              <w:rPr>
                <w:rFonts w:ascii="Century Gothic" w:hAnsi="Century Gothic"/>
                <w:b/>
                <w:color w:val="FFFFFF" w:themeColor="background1"/>
              </w:rPr>
            </w:pPr>
            <w:r>
              <w:rPr>
                <w:rFonts w:ascii="Century Gothic" w:hAnsi="Century Gothic"/>
                <w:b/>
                <w:color w:val="FFFFFF" w:themeColor="background1"/>
              </w:rPr>
              <w:t xml:space="preserve">C2. </w:t>
            </w:r>
            <w:r w:rsidR="008D0017" w:rsidRPr="00AD1B47">
              <w:rPr>
                <w:rFonts w:ascii="Century Gothic" w:hAnsi="Century Gothic"/>
                <w:b/>
                <w:color w:val="FFFFFF" w:themeColor="background1"/>
              </w:rPr>
              <w:t xml:space="preserve">Evaluating Staff Wellbeing </w:t>
            </w:r>
            <w:r w:rsidR="00A9651B" w:rsidRPr="00AD1B47">
              <w:rPr>
                <w:rFonts w:ascii="Century Gothic" w:hAnsi="Century Gothic"/>
                <w:b/>
                <w:color w:val="FFFFFF" w:themeColor="background1"/>
              </w:rPr>
              <w:t>–</w:t>
            </w:r>
            <w:r w:rsidR="008D0017" w:rsidRPr="00AD1B47">
              <w:rPr>
                <w:rFonts w:ascii="Century Gothic" w:hAnsi="Century Gothic"/>
                <w:b/>
                <w:color w:val="FFFFFF" w:themeColor="background1"/>
              </w:rPr>
              <w:t xml:space="preserve"> </w:t>
            </w:r>
            <w:r w:rsidR="00A9651B" w:rsidRPr="00751D1A">
              <w:rPr>
                <w:rFonts w:ascii="Century Gothic" w:hAnsi="Century Gothic"/>
                <w:bCs/>
                <w:color w:val="FFFFFF" w:themeColor="background1"/>
              </w:rPr>
              <w:t>Education Support</w:t>
            </w:r>
            <w:r w:rsidR="00A9651B" w:rsidRPr="00AD1B47">
              <w:rPr>
                <w:rFonts w:ascii="Century Gothic" w:hAnsi="Century Gothic"/>
                <w:b/>
                <w:color w:val="FFFFFF" w:themeColor="background1"/>
              </w:rPr>
              <w:t xml:space="preserve"> </w:t>
            </w:r>
          </w:p>
        </w:tc>
      </w:tr>
      <w:tr w:rsidR="003D0409" w:rsidRPr="00881ED3" w14:paraId="06DD2CD7" w14:textId="77777777" w:rsidTr="00256F2C">
        <w:trPr>
          <w:trHeight w:val="4603"/>
        </w:trPr>
        <w:tc>
          <w:tcPr>
            <w:tcW w:w="5104" w:type="dxa"/>
            <w:tcBorders>
              <w:bottom w:val="single" w:sz="4" w:space="0" w:color="auto"/>
            </w:tcBorders>
          </w:tcPr>
          <w:p w14:paraId="11DAE153" w14:textId="204BDDCB" w:rsidR="002D53A1" w:rsidRPr="00904802" w:rsidRDefault="002D53A1" w:rsidP="002D53A1">
            <w:pPr>
              <w:rPr>
                <w:rFonts w:ascii="Century Gothic" w:hAnsi="Century Gothic"/>
                <w:color w:val="303F50"/>
                <w:lang w:eastAsia="en-GB"/>
              </w:rPr>
            </w:pPr>
            <w:r w:rsidRPr="00867A14">
              <w:rPr>
                <w:rFonts w:ascii="Century Gothic" w:hAnsi="Century Gothic"/>
                <w:color w:val="303F50"/>
                <w:lang w:eastAsia="en-GB"/>
              </w:rPr>
              <w:t xml:space="preserve">Is your school equipped to deal effectively with a complaint?  Do you have a robust complaints policy? Do you know who should be involved, when and how?  Using </w:t>
            </w:r>
            <w:r w:rsidRPr="00904802">
              <w:rPr>
                <w:rFonts w:ascii="Century Gothic" w:hAnsi="Century Gothic"/>
                <w:color w:val="303F50"/>
                <w:lang w:eastAsia="en-GB"/>
              </w:rPr>
              <w:t xml:space="preserve">examples of </w:t>
            </w:r>
            <w:r w:rsidR="002D1D6F" w:rsidRPr="00904802">
              <w:rPr>
                <w:rFonts w:ascii="Century Gothic" w:hAnsi="Century Gothic"/>
                <w:color w:val="303F50"/>
                <w:lang w:eastAsia="en-GB"/>
              </w:rPr>
              <w:t>best practice and the updated Df</w:t>
            </w:r>
            <w:r w:rsidRPr="00904802">
              <w:rPr>
                <w:rFonts w:ascii="Century Gothic" w:hAnsi="Century Gothic"/>
                <w:color w:val="303F50"/>
                <w:lang w:eastAsia="en-GB"/>
              </w:rPr>
              <w:t>E guidance from January 2019, this session will help you to answer all these questions and develop an effective whole school approach to complaints management.</w:t>
            </w:r>
          </w:p>
          <w:p w14:paraId="06638C8E" w14:textId="2AEFE60D" w:rsidR="003D0409" w:rsidRDefault="002D53A1" w:rsidP="00904802">
            <w:r w:rsidRPr="00904802">
              <w:rPr>
                <w:rFonts w:ascii="Century Gothic" w:hAnsi="Century Gothic"/>
                <w:color w:val="303F50"/>
                <w:lang w:eastAsia="en-GB"/>
              </w:rPr>
              <w:t>Julie Taylor</w:t>
            </w:r>
            <w:r w:rsidR="002D1D6F" w:rsidRPr="00904802">
              <w:rPr>
                <w:rFonts w:ascii="Century Gothic" w:hAnsi="Century Gothic"/>
                <w:color w:val="303F50"/>
                <w:lang w:eastAsia="en-GB"/>
              </w:rPr>
              <w:t xml:space="preserve">, </w:t>
            </w:r>
            <w:r w:rsidRPr="00904802">
              <w:rPr>
                <w:rFonts w:ascii="Century Gothic" w:hAnsi="Century Gothic"/>
                <w:color w:val="303F50"/>
                <w:lang w:eastAsia="en-GB"/>
              </w:rPr>
              <w:t>talks about their schools journey to an effective complaints process.</w:t>
            </w:r>
          </w:p>
        </w:tc>
        <w:tc>
          <w:tcPr>
            <w:tcW w:w="284" w:type="dxa"/>
            <w:tcBorders>
              <w:top w:val="nil"/>
              <w:bottom w:val="nil"/>
            </w:tcBorders>
          </w:tcPr>
          <w:p w14:paraId="3413CBD3" w14:textId="77777777" w:rsidR="003D0409" w:rsidRPr="00D571E9" w:rsidRDefault="003D0409" w:rsidP="00274793">
            <w:pPr>
              <w:ind w:left="30"/>
              <w:rPr>
                <w:b/>
                <w:u w:val="single"/>
              </w:rPr>
            </w:pPr>
          </w:p>
        </w:tc>
        <w:tc>
          <w:tcPr>
            <w:tcW w:w="5102" w:type="dxa"/>
            <w:tcBorders>
              <w:bottom w:val="single" w:sz="4" w:space="0" w:color="auto"/>
            </w:tcBorders>
          </w:tcPr>
          <w:p w14:paraId="6599E204" w14:textId="29B36749" w:rsidR="003D0409" w:rsidRPr="00867A14" w:rsidRDefault="00495628" w:rsidP="00274793">
            <w:pPr>
              <w:rPr>
                <w:rFonts w:ascii="Century Gothic" w:hAnsi="Century Gothic"/>
                <w:color w:val="303F50"/>
                <w:lang w:eastAsia="en-GB"/>
              </w:rPr>
            </w:pPr>
            <w:r w:rsidRPr="00867A14">
              <w:rPr>
                <w:rFonts w:ascii="Century Gothic" w:hAnsi="Century Gothic"/>
                <w:color w:val="303F50"/>
                <w:lang w:eastAsia="en-GB"/>
              </w:rPr>
              <w:t xml:space="preserve">We all know that morale in the education profession is at an </w:t>
            </w:r>
            <w:r w:rsidR="009C66BD" w:rsidRPr="00867A14">
              <w:rPr>
                <w:rFonts w:ascii="Century Gothic" w:hAnsi="Century Gothic"/>
                <w:color w:val="303F50"/>
                <w:lang w:eastAsia="en-GB"/>
              </w:rPr>
              <w:t>all-time</w:t>
            </w:r>
            <w:r w:rsidRPr="00867A14">
              <w:rPr>
                <w:rFonts w:ascii="Century Gothic" w:hAnsi="Century Gothic"/>
                <w:color w:val="303F50"/>
                <w:lang w:eastAsia="en-GB"/>
              </w:rPr>
              <w:t xml:space="preserve"> low</w:t>
            </w:r>
            <w:r w:rsidR="002869BE" w:rsidRPr="00867A14">
              <w:rPr>
                <w:rFonts w:ascii="Century Gothic" w:hAnsi="Century Gothic"/>
                <w:color w:val="303F50"/>
                <w:lang w:eastAsia="en-GB"/>
              </w:rPr>
              <w:t xml:space="preserve">. The teacher workload study has highlighted what schools should be considering in </w:t>
            </w:r>
            <w:r w:rsidR="002869BE" w:rsidRPr="005B0E85">
              <w:rPr>
                <w:rFonts w:ascii="Century Gothic" w:hAnsi="Century Gothic"/>
                <w:color w:val="303F50"/>
                <w:lang w:eastAsia="en-GB"/>
              </w:rPr>
              <w:t>addressing workload</w:t>
            </w:r>
            <w:r w:rsidR="00446CD0" w:rsidRPr="005B0E85">
              <w:rPr>
                <w:rFonts w:ascii="Century Gothic" w:hAnsi="Century Gothic"/>
                <w:color w:val="303F50"/>
                <w:lang w:eastAsia="en-GB"/>
              </w:rPr>
              <w:t>, which can be a</w:t>
            </w:r>
            <w:r w:rsidR="002D1D6F" w:rsidRPr="005B0E85">
              <w:rPr>
                <w:rFonts w:ascii="Century Gothic" w:hAnsi="Century Gothic"/>
                <w:color w:val="303F50"/>
                <w:lang w:eastAsia="en-GB"/>
              </w:rPr>
              <w:t xml:space="preserve"> </w:t>
            </w:r>
            <w:r w:rsidR="00446CD0" w:rsidRPr="005B0E85">
              <w:rPr>
                <w:rFonts w:ascii="Century Gothic" w:hAnsi="Century Gothic"/>
                <w:color w:val="303F50"/>
                <w:lang w:eastAsia="en-GB"/>
              </w:rPr>
              <w:t>contr</w:t>
            </w:r>
            <w:r w:rsidR="002D1D6F" w:rsidRPr="005B0E85">
              <w:rPr>
                <w:rFonts w:ascii="Century Gothic" w:hAnsi="Century Gothic"/>
                <w:color w:val="303F50"/>
                <w:lang w:eastAsia="en-GB"/>
              </w:rPr>
              <w:t>ibutory factor</w:t>
            </w:r>
            <w:r w:rsidR="00446CD0" w:rsidRPr="005B0E85">
              <w:rPr>
                <w:rFonts w:ascii="Century Gothic" w:hAnsi="Century Gothic"/>
                <w:color w:val="303F50"/>
                <w:lang w:eastAsia="en-GB"/>
              </w:rPr>
              <w:t xml:space="preserve"> to wellbeing issues for teachers</w:t>
            </w:r>
            <w:r w:rsidR="00087BE5" w:rsidRPr="005B0E85">
              <w:rPr>
                <w:rFonts w:ascii="Century Gothic" w:hAnsi="Century Gothic"/>
                <w:color w:val="303F50"/>
                <w:lang w:eastAsia="en-GB"/>
              </w:rPr>
              <w:t>. W</w:t>
            </w:r>
            <w:r w:rsidR="00CB0923" w:rsidRPr="005B0E85">
              <w:rPr>
                <w:rFonts w:ascii="Century Gothic" w:hAnsi="Century Gothic"/>
                <w:color w:val="303F50"/>
                <w:lang w:eastAsia="en-GB"/>
              </w:rPr>
              <w:t xml:space="preserve">hat else should </w:t>
            </w:r>
            <w:r w:rsidR="000435C9" w:rsidRPr="005B0E85">
              <w:rPr>
                <w:rFonts w:ascii="Century Gothic" w:hAnsi="Century Gothic"/>
                <w:color w:val="303F50"/>
                <w:lang w:eastAsia="en-GB"/>
              </w:rPr>
              <w:t xml:space="preserve">leaders and </w:t>
            </w:r>
            <w:r w:rsidR="00CB0923" w:rsidRPr="005B0E85">
              <w:rPr>
                <w:rFonts w:ascii="Century Gothic" w:hAnsi="Century Gothic"/>
                <w:color w:val="303F50"/>
                <w:lang w:eastAsia="en-GB"/>
              </w:rPr>
              <w:t xml:space="preserve">governors consider as they </w:t>
            </w:r>
            <w:r w:rsidR="0088510D" w:rsidRPr="005B0E85">
              <w:rPr>
                <w:rFonts w:ascii="Century Gothic" w:hAnsi="Century Gothic"/>
                <w:color w:val="303F50"/>
                <w:lang w:eastAsia="en-GB"/>
              </w:rPr>
              <w:t>review</w:t>
            </w:r>
            <w:r w:rsidR="00B65D78" w:rsidRPr="005B0E85">
              <w:rPr>
                <w:rFonts w:ascii="Century Gothic" w:hAnsi="Century Gothic"/>
                <w:color w:val="303F50"/>
                <w:lang w:eastAsia="en-GB"/>
              </w:rPr>
              <w:t xml:space="preserve"> staff wellbeing </w:t>
            </w:r>
            <w:r w:rsidR="00366B2F" w:rsidRPr="005B0E85">
              <w:rPr>
                <w:rFonts w:ascii="Century Gothic" w:hAnsi="Century Gothic"/>
                <w:color w:val="303F50"/>
                <w:lang w:eastAsia="en-GB"/>
              </w:rPr>
              <w:t xml:space="preserve">and its impact </w:t>
            </w:r>
            <w:r w:rsidR="002D1D6F" w:rsidRPr="005B0E85">
              <w:rPr>
                <w:rFonts w:ascii="Century Gothic" w:hAnsi="Century Gothic"/>
                <w:color w:val="303F50"/>
                <w:lang w:eastAsia="en-GB"/>
              </w:rPr>
              <w:t xml:space="preserve">in </w:t>
            </w:r>
            <w:r w:rsidR="00366B2F" w:rsidRPr="005B0E85">
              <w:rPr>
                <w:rFonts w:ascii="Century Gothic" w:hAnsi="Century Gothic"/>
                <w:color w:val="303F50"/>
                <w:lang w:eastAsia="en-GB"/>
              </w:rPr>
              <w:t>school</w:t>
            </w:r>
            <w:r w:rsidR="00366B2F" w:rsidRPr="00867A14">
              <w:rPr>
                <w:rFonts w:ascii="Century Gothic" w:hAnsi="Century Gothic"/>
                <w:color w:val="303F50"/>
                <w:lang w:eastAsia="en-GB"/>
              </w:rPr>
              <w:t>?</w:t>
            </w:r>
          </w:p>
          <w:p w14:paraId="767F25E1" w14:textId="1CD45A5C" w:rsidR="00366B2F" w:rsidRPr="00881ED3" w:rsidRDefault="00366B2F" w:rsidP="00274793">
            <w:pPr>
              <w:rPr>
                <w:bCs/>
              </w:rPr>
            </w:pPr>
            <w:r w:rsidRPr="00867A14">
              <w:rPr>
                <w:rFonts w:ascii="Century Gothic" w:hAnsi="Century Gothic"/>
                <w:color w:val="303F50"/>
                <w:lang w:eastAsia="en-GB"/>
              </w:rPr>
              <w:t xml:space="preserve">Education Support </w:t>
            </w:r>
            <w:r w:rsidR="00AD619F" w:rsidRPr="00867A14">
              <w:rPr>
                <w:rFonts w:ascii="Century Gothic" w:hAnsi="Century Gothic"/>
                <w:color w:val="303F50"/>
                <w:lang w:eastAsia="en-GB"/>
              </w:rPr>
              <w:t>is a leading charity supporting the wellbeing of those working in the education sector.</w:t>
            </w:r>
            <w:r>
              <w:rPr>
                <w:bCs/>
              </w:rPr>
              <w:t xml:space="preserve"> </w:t>
            </w:r>
          </w:p>
        </w:tc>
      </w:tr>
      <w:tr w:rsidR="003D0409" w:rsidRPr="00256F2C" w14:paraId="40F98195" w14:textId="77777777" w:rsidTr="00256F2C">
        <w:tc>
          <w:tcPr>
            <w:tcW w:w="5104" w:type="dxa"/>
            <w:tcBorders>
              <w:top w:val="nil"/>
              <w:left w:val="nil"/>
              <w:bottom w:val="nil"/>
              <w:right w:val="nil"/>
            </w:tcBorders>
          </w:tcPr>
          <w:p w14:paraId="6E0DF092" w14:textId="3E5F0C54" w:rsidR="000144BF" w:rsidRPr="00E6451E" w:rsidRDefault="000144BF" w:rsidP="00274793">
            <w:pPr>
              <w:pStyle w:val="ListParagraph"/>
              <w:ind w:left="307"/>
              <w:rPr>
                <w:b/>
                <w:bCs/>
                <w:u w:val="single"/>
              </w:rPr>
            </w:pPr>
          </w:p>
        </w:tc>
        <w:tc>
          <w:tcPr>
            <w:tcW w:w="284" w:type="dxa"/>
            <w:tcBorders>
              <w:top w:val="nil"/>
              <w:left w:val="nil"/>
              <w:bottom w:val="nil"/>
              <w:right w:val="nil"/>
            </w:tcBorders>
          </w:tcPr>
          <w:p w14:paraId="27D30149" w14:textId="77777777" w:rsidR="003D0409" w:rsidRPr="00E6451E" w:rsidRDefault="003D0409" w:rsidP="00256F2C">
            <w:pPr>
              <w:pStyle w:val="ListParagraph"/>
              <w:ind w:left="307"/>
              <w:rPr>
                <w:b/>
                <w:bCs/>
                <w:u w:val="single"/>
              </w:rPr>
            </w:pPr>
          </w:p>
        </w:tc>
        <w:tc>
          <w:tcPr>
            <w:tcW w:w="5102" w:type="dxa"/>
            <w:tcBorders>
              <w:top w:val="nil"/>
              <w:left w:val="nil"/>
              <w:bottom w:val="nil"/>
              <w:right w:val="nil"/>
            </w:tcBorders>
          </w:tcPr>
          <w:p w14:paraId="64E504E4" w14:textId="77777777" w:rsidR="003D0409" w:rsidRPr="00E6451E" w:rsidRDefault="003D0409" w:rsidP="00256F2C">
            <w:pPr>
              <w:pStyle w:val="ListParagraph"/>
              <w:ind w:left="307"/>
              <w:rPr>
                <w:b/>
                <w:bCs/>
                <w:u w:val="single"/>
              </w:rPr>
            </w:pPr>
          </w:p>
        </w:tc>
      </w:tr>
      <w:tr w:rsidR="003D0409" w:rsidRPr="004933EE" w14:paraId="1330BC38" w14:textId="77777777" w:rsidTr="00256F2C">
        <w:tc>
          <w:tcPr>
            <w:tcW w:w="5104" w:type="dxa"/>
            <w:shd w:val="clear" w:color="auto" w:fill="82A63C"/>
          </w:tcPr>
          <w:p w14:paraId="3EED1A67" w14:textId="7D7268CA" w:rsidR="003D0409" w:rsidRPr="002D53A1" w:rsidRDefault="002D53A1" w:rsidP="00AD1B47">
            <w:pPr>
              <w:rPr>
                <w:rFonts w:ascii="Century Gothic" w:hAnsi="Century Gothic"/>
                <w:bCs/>
                <w:color w:val="FFFFFF" w:themeColor="background1"/>
              </w:rPr>
            </w:pPr>
            <w:r>
              <w:rPr>
                <w:rFonts w:ascii="Century Gothic" w:hAnsi="Century Gothic"/>
                <w:b/>
                <w:color w:val="FFFFFF" w:themeColor="background1"/>
              </w:rPr>
              <w:t xml:space="preserve">C3. </w:t>
            </w:r>
            <w:r w:rsidR="00764DFA">
              <w:rPr>
                <w:rFonts w:ascii="Century Gothic" w:hAnsi="Century Gothic"/>
                <w:b/>
                <w:color w:val="FFFFFF" w:themeColor="background1"/>
              </w:rPr>
              <w:t>Preparing your board for the future</w:t>
            </w:r>
            <w:r>
              <w:rPr>
                <w:rFonts w:ascii="Century Gothic" w:hAnsi="Century Gothic"/>
                <w:b/>
                <w:color w:val="FFFFFF" w:themeColor="background1"/>
              </w:rPr>
              <w:t xml:space="preserve"> – </w:t>
            </w:r>
            <w:r w:rsidR="004A6341">
              <w:rPr>
                <w:rFonts w:ascii="Century Gothic" w:hAnsi="Century Gothic"/>
                <w:b/>
                <w:color w:val="FFFFFF" w:themeColor="background1"/>
              </w:rPr>
              <w:t xml:space="preserve">succession planning - </w:t>
            </w:r>
            <w:r>
              <w:rPr>
                <w:rFonts w:ascii="Century Gothic" w:hAnsi="Century Gothic"/>
                <w:bCs/>
                <w:color w:val="FFFFFF" w:themeColor="background1"/>
              </w:rPr>
              <w:t xml:space="preserve">Judith Hicks, </w:t>
            </w:r>
            <w:r w:rsidR="00721A3B">
              <w:rPr>
                <w:rFonts w:ascii="Century Gothic" w:hAnsi="Century Gothic"/>
                <w:bCs/>
                <w:color w:val="FFFFFF" w:themeColor="background1"/>
              </w:rPr>
              <w:t>Inspiring Governance</w:t>
            </w:r>
            <w:r w:rsidR="00B52CEB">
              <w:rPr>
                <w:rFonts w:ascii="Century Gothic" w:hAnsi="Century Gothic"/>
                <w:bCs/>
                <w:color w:val="FFFFFF" w:themeColor="background1"/>
              </w:rPr>
              <w:t>, NGA</w:t>
            </w:r>
          </w:p>
        </w:tc>
        <w:tc>
          <w:tcPr>
            <w:tcW w:w="284" w:type="dxa"/>
            <w:tcBorders>
              <w:top w:val="nil"/>
              <w:bottom w:val="nil"/>
            </w:tcBorders>
          </w:tcPr>
          <w:p w14:paraId="291AC320" w14:textId="77777777" w:rsidR="003D0409" w:rsidRPr="00D571E9" w:rsidRDefault="003D0409" w:rsidP="00274793">
            <w:pPr>
              <w:spacing w:line="259" w:lineRule="auto"/>
              <w:ind w:left="30"/>
              <w:rPr>
                <w:b/>
                <w:bCs/>
                <w:u w:val="single"/>
              </w:rPr>
            </w:pPr>
          </w:p>
        </w:tc>
        <w:tc>
          <w:tcPr>
            <w:tcW w:w="5102" w:type="dxa"/>
            <w:shd w:val="clear" w:color="auto" w:fill="82A63C"/>
          </w:tcPr>
          <w:p w14:paraId="00DE0871" w14:textId="653E7568" w:rsidR="00102D91" w:rsidRPr="002450A2" w:rsidRDefault="00AD1B47" w:rsidP="00102D91">
            <w:pPr>
              <w:rPr>
                <w:rFonts w:ascii="Century Gothic" w:hAnsi="Century Gothic"/>
                <w:color w:val="FFFFFF" w:themeColor="background1"/>
              </w:rPr>
            </w:pPr>
            <w:r>
              <w:rPr>
                <w:rFonts w:ascii="Century Gothic" w:hAnsi="Century Gothic"/>
                <w:b/>
                <w:color w:val="FFFFFF" w:themeColor="background1"/>
              </w:rPr>
              <w:t xml:space="preserve">C4. </w:t>
            </w:r>
            <w:r w:rsidR="00102D91" w:rsidRPr="00102D91">
              <w:rPr>
                <w:rFonts w:ascii="Century Gothic" w:hAnsi="Century Gothic"/>
                <w:b/>
                <w:bCs/>
                <w:color w:val="FFFFFF" w:themeColor="background1"/>
              </w:rPr>
              <w:t xml:space="preserve">Tools and techniques to help you </w:t>
            </w:r>
            <w:r w:rsidR="004D38F9">
              <w:rPr>
                <w:rFonts w:ascii="Century Gothic" w:hAnsi="Century Gothic"/>
                <w:b/>
                <w:bCs/>
                <w:color w:val="FFFFFF" w:themeColor="background1"/>
              </w:rPr>
              <w:t>oversee</w:t>
            </w:r>
            <w:r w:rsidR="00102D91" w:rsidRPr="00102D91">
              <w:rPr>
                <w:rFonts w:ascii="Century Gothic" w:hAnsi="Century Gothic"/>
                <w:b/>
                <w:bCs/>
                <w:color w:val="FFFFFF" w:themeColor="background1"/>
              </w:rPr>
              <w:t xml:space="preserve"> school finances – </w:t>
            </w:r>
            <w:r w:rsidR="002450A2" w:rsidRPr="002450A2">
              <w:rPr>
                <w:rFonts w:ascii="Century Gothic" w:hAnsi="Century Gothic"/>
                <w:color w:val="FFFFFF" w:themeColor="background1"/>
              </w:rPr>
              <w:t>Jonathan Ash-Edwards, Govern Ed</w:t>
            </w:r>
          </w:p>
          <w:p w14:paraId="02BC7713" w14:textId="60F68940" w:rsidR="003D0409" w:rsidRPr="00AD1B47" w:rsidRDefault="003D0409" w:rsidP="00AD1B47">
            <w:pPr>
              <w:rPr>
                <w:rFonts w:ascii="Century Gothic" w:hAnsi="Century Gothic"/>
                <w:b/>
                <w:bCs/>
                <w:color w:val="FFFFFF" w:themeColor="background1"/>
              </w:rPr>
            </w:pPr>
          </w:p>
        </w:tc>
      </w:tr>
      <w:tr w:rsidR="003D0409" w:rsidRPr="00A8231D" w14:paraId="69DD02FE" w14:textId="77777777" w:rsidTr="00256F2C">
        <w:trPr>
          <w:trHeight w:val="5724"/>
        </w:trPr>
        <w:tc>
          <w:tcPr>
            <w:tcW w:w="5104" w:type="dxa"/>
          </w:tcPr>
          <w:p w14:paraId="36310EF0" w14:textId="77777777" w:rsidR="006C0B34" w:rsidRPr="00092288" w:rsidRDefault="006C0B34" w:rsidP="006C0B34">
            <w:pPr>
              <w:rPr>
                <w:rFonts w:ascii="Century Gothic" w:hAnsi="Century Gothic"/>
                <w:color w:val="303F50"/>
                <w:lang w:eastAsia="en-GB"/>
              </w:rPr>
            </w:pPr>
            <w:r w:rsidRPr="00092288">
              <w:rPr>
                <w:rFonts w:ascii="Century Gothic" w:hAnsi="Century Gothic"/>
                <w:color w:val="303F50"/>
                <w:lang w:eastAsia="en-GB"/>
              </w:rPr>
              <w:t>Have you considered who will be your next chair of governors?  Or have you planned for who will take over as chair of the committees of the governing board?</w:t>
            </w:r>
          </w:p>
          <w:p w14:paraId="6EA1809F" w14:textId="7B7D1F8E" w:rsidR="006C0B34" w:rsidRPr="00092288" w:rsidRDefault="006C0B34" w:rsidP="006C0B34">
            <w:pPr>
              <w:rPr>
                <w:rFonts w:ascii="Century Gothic" w:hAnsi="Century Gothic"/>
                <w:color w:val="303F50"/>
                <w:lang w:eastAsia="en-GB"/>
              </w:rPr>
            </w:pPr>
            <w:r w:rsidRPr="00092288">
              <w:rPr>
                <w:rFonts w:ascii="Century Gothic" w:hAnsi="Century Gothic"/>
                <w:color w:val="303F50"/>
                <w:lang w:eastAsia="en-GB"/>
              </w:rPr>
              <w:t>Th</w:t>
            </w:r>
            <w:r w:rsidR="00092288" w:rsidRPr="00092288">
              <w:rPr>
                <w:rFonts w:ascii="Century Gothic" w:hAnsi="Century Gothic"/>
                <w:color w:val="303F50"/>
                <w:lang w:eastAsia="en-GB"/>
              </w:rPr>
              <w:t>is</w:t>
            </w:r>
            <w:r w:rsidRPr="00092288">
              <w:rPr>
                <w:rFonts w:ascii="Century Gothic" w:hAnsi="Century Gothic"/>
                <w:color w:val="303F50"/>
                <w:lang w:eastAsia="en-GB"/>
              </w:rPr>
              <w:t xml:space="preserve"> succession planning workshop encourages boards to think about how to start succession planning for their board and contains practical suggestions and tools to get started.</w:t>
            </w:r>
          </w:p>
          <w:p w14:paraId="44D03E29" w14:textId="59696A7D" w:rsidR="006C0B34" w:rsidRDefault="006C0B34" w:rsidP="006C0B34">
            <w:pPr>
              <w:rPr>
                <w:rFonts w:ascii="Century Gothic" w:hAnsi="Century Gothic"/>
                <w:color w:val="303F50"/>
                <w:lang w:eastAsia="en-GB"/>
              </w:rPr>
            </w:pPr>
            <w:r w:rsidRPr="00092288">
              <w:rPr>
                <w:rFonts w:ascii="Century Gothic" w:hAnsi="Century Gothic"/>
                <w:color w:val="303F50"/>
                <w:lang w:eastAsia="en-GB"/>
              </w:rPr>
              <w:t>The session will cover; getting the basics in place, establishing a culture of succession, using the succession cycle, ideas and suggestions for offering development opportunities to all governors and moving on and ensuring leadership.</w:t>
            </w:r>
          </w:p>
          <w:p w14:paraId="3C272A82" w14:textId="68739A91" w:rsidR="00D25151" w:rsidRPr="00092288" w:rsidRDefault="00BB12B3" w:rsidP="006C0B34">
            <w:pPr>
              <w:rPr>
                <w:rFonts w:ascii="Century Gothic" w:hAnsi="Century Gothic"/>
                <w:color w:val="303F50"/>
                <w:lang w:eastAsia="en-GB"/>
              </w:rPr>
            </w:pPr>
            <w:r>
              <w:rPr>
                <w:rFonts w:ascii="Century Gothic" w:hAnsi="Century Gothic"/>
                <w:color w:val="303F50"/>
                <w:lang w:eastAsia="en-GB"/>
              </w:rPr>
              <w:t xml:space="preserve">Judith is a HR professional, governor and </w:t>
            </w:r>
            <w:r w:rsidR="00906C94">
              <w:rPr>
                <w:rFonts w:ascii="Century Gothic" w:hAnsi="Century Gothic"/>
                <w:color w:val="303F50"/>
                <w:lang w:eastAsia="en-GB"/>
              </w:rPr>
              <w:t>Head of Inspiring Governance</w:t>
            </w:r>
            <w:r w:rsidR="003A0B90">
              <w:rPr>
                <w:rFonts w:ascii="Century Gothic" w:hAnsi="Century Gothic"/>
                <w:color w:val="303F50"/>
                <w:lang w:eastAsia="en-GB"/>
              </w:rPr>
              <w:t xml:space="preserve">, the NGAs </w:t>
            </w:r>
            <w:r w:rsidR="00261663">
              <w:rPr>
                <w:rFonts w:ascii="Century Gothic" w:hAnsi="Century Gothic"/>
                <w:color w:val="303F50"/>
                <w:lang w:eastAsia="en-GB"/>
              </w:rPr>
              <w:t>governor recruitment service.</w:t>
            </w:r>
          </w:p>
          <w:p w14:paraId="4FB1592E" w14:textId="03ED820A" w:rsidR="009D181E" w:rsidRDefault="009D181E" w:rsidP="00274793"/>
        </w:tc>
        <w:tc>
          <w:tcPr>
            <w:tcW w:w="284" w:type="dxa"/>
            <w:tcBorders>
              <w:top w:val="nil"/>
              <w:bottom w:val="nil"/>
            </w:tcBorders>
          </w:tcPr>
          <w:p w14:paraId="61B72A54" w14:textId="77777777" w:rsidR="003D0409" w:rsidRPr="00D571E9" w:rsidRDefault="003D0409" w:rsidP="00274793">
            <w:pPr>
              <w:spacing w:line="259" w:lineRule="auto"/>
              <w:ind w:left="30"/>
              <w:rPr>
                <w:b/>
                <w:bCs/>
                <w:u w:val="single"/>
              </w:rPr>
            </w:pPr>
          </w:p>
        </w:tc>
        <w:tc>
          <w:tcPr>
            <w:tcW w:w="5102" w:type="dxa"/>
          </w:tcPr>
          <w:p w14:paraId="46A7A5E7" w14:textId="63708D4A" w:rsidR="00102D91" w:rsidRDefault="00102D91" w:rsidP="00102D91">
            <w:pPr>
              <w:rPr>
                <w:rFonts w:ascii="Century Gothic" w:hAnsi="Century Gothic"/>
              </w:rPr>
            </w:pPr>
            <w:r w:rsidRPr="00867A14">
              <w:rPr>
                <w:rFonts w:ascii="Century Gothic" w:hAnsi="Century Gothic"/>
              </w:rPr>
              <w:t>Over the past few years the Department for Education has developed significant guidance and tooling to help schools and their boards better understand, benchmark and challenge their financial situation and financial management. One of the core strategic functions of governance is to oversee the financial performance of the organisation and make sure its money is well spent. This</w:t>
            </w:r>
            <w:r w:rsidR="00937284">
              <w:rPr>
                <w:rFonts w:ascii="Century Gothic" w:hAnsi="Century Gothic"/>
              </w:rPr>
              <w:t xml:space="preserve"> session</w:t>
            </w:r>
            <w:r w:rsidRPr="00867A14">
              <w:rPr>
                <w:rFonts w:ascii="Century Gothic" w:hAnsi="Century Gothic"/>
              </w:rPr>
              <w:t xml:space="preserve"> </w:t>
            </w:r>
            <w:r w:rsidR="002D1D6F" w:rsidRPr="005B0E85">
              <w:rPr>
                <w:rFonts w:ascii="Century Gothic" w:hAnsi="Century Gothic"/>
              </w:rPr>
              <w:t>will</w:t>
            </w:r>
            <w:r w:rsidR="002D1D6F">
              <w:rPr>
                <w:rFonts w:ascii="Century Gothic" w:hAnsi="Century Gothic"/>
              </w:rPr>
              <w:t xml:space="preserve"> </w:t>
            </w:r>
            <w:r w:rsidR="00203BAC">
              <w:rPr>
                <w:rFonts w:ascii="Century Gothic" w:hAnsi="Century Gothic"/>
              </w:rPr>
              <w:t>demonstrate how to use the guidance and tools available to oversee school finances</w:t>
            </w:r>
            <w:r w:rsidR="003018F0">
              <w:rPr>
                <w:rFonts w:ascii="Century Gothic" w:hAnsi="Century Gothic"/>
              </w:rPr>
              <w:t xml:space="preserve"> and think more strategically about value for money</w:t>
            </w:r>
            <w:r w:rsidR="00203BAC">
              <w:rPr>
                <w:rFonts w:ascii="Century Gothic" w:hAnsi="Century Gothic"/>
              </w:rPr>
              <w:t>.</w:t>
            </w:r>
            <w:r w:rsidRPr="00867A14">
              <w:rPr>
                <w:rFonts w:ascii="Century Gothic" w:hAnsi="Century Gothic"/>
              </w:rPr>
              <w:t xml:space="preserve"> </w:t>
            </w:r>
          </w:p>
          <w:p w14:paraId="3DA5BC82" w14:textId="1A3DA1F8" w:rsidR="00F7172D" w:rsidRDefault="00F7172D" w:rsidP="00102D91">
            <w:pPr>
              <w:rPr>
                <w:rFonts w:ascii="Century Gothic" w:hAnsi="Century Gothic"/>
              </w:rPr>
            </w:pPr>
          </w:p>
          <w:p w14:paraId="02D2BE59" w14:textId="71DB3D7E" w:rsidR="003D0409" w:rsidRPr="00A8231D" w:rsidRDefault="00F7172D" w:rsidP="00D634A0">
            <w:pPr>
              <w:rPr>
                <w:bCs/>
              </w:rPr>
            </w:pPr>
            <w:r>
              <w:rPr>
                <w:rFonts w:ascii="Century Gothic" w:hAnsi="Century Gothic"/>
              </w:rPr>
              <w:t>Jonathan is an experienced chair</w:t>
            </w:r>
            <w:r w:rsidR="0089528C">
              <w:rPr>
                <w:rFonts w:ascii="Century Gothic" w:hAnsi="Century Gothic"/>
              </w:rPr>
              <w:t xml:space="preserve"> and NLG and director of Govern Ed, who provide </w:t>
            </w:r>
            <w:r w:rsidR="00300470">
              <w:rPr>
                <w:rFonts w:ascii="Century Gothic" w:hAnsi="Century Gothic"/>
              </w:rPr>
              <w:t>the Governance Leadership Programme</w:t>
            </w:r>
            <w:r w:rsidR="003834D2">
              <w:rPr>
                <w:rFonts w:ascii="Century Gothic" w:hAnsi="Century Gothic"/>
              </w:rPr>
              <w:t xml:space="preserve"> for governors and trustees</w:t>
            </w:r>
            <w:r w:rsidR="00300470">
              <w:rPr>
                <w:rFonts w:ascii="Century Gothic" w:hAnsi="Century Gothic"/>
              </w:rPr>
              <w:t xml:space="preserve"> across the UK in partnership with the DfE</w:t>
            </w:r>
          </w:p>
        </w:tc>
      </w:tr>
    </w:tbl>
    <w:p w14:paraId="4EC09D2C" w14:textId="314EB03B" w:rsidR="0095771E" w:rsidRDefault="0095771E">
      <w:r>
        <w:br w:type="page"/>
      </w:r>
    </w:p>
    <w:p w14:paraId="32CBA2C6" w14:textId="77777777" w:rsidR="002B75AB" w:rsidRDefault="002B75AB"/>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4"/>
        <w:gridCol w:w="5396"/>
      </w:tblGrid>
      <w:tr w:rsidR="00176031" w:rsidRPr="0070668A" w14:paraId="6AD0B169" w14:textId="77777777" w:rsidTr="00256F2C">
        <w:tc>
          <w:tcPr>
            <w:tcW w:w="10490" w:type="dxa"/>
            <w:gridSpan w:val="2"/>
            <w:tcBorders>
              <w:top w:val="single" w:sz="4" w:space="0" w:color="auto"/>
              <w:left w:val="single" w:sz="4" w:space="0" w:color="auto"/>
              <w:bottom w:val="single" w:sz="4" w:space="0" w:color="auto"/>
              <w:right w:val="single" w:sz="4" w:space="0" w:color="auto"/>
            </w:tcBorders>
            <w:shd w:val="clear" w:color="auto" w:fill="82A63C"/>
          </w:tcPr>
          <w:p w14:paraId="0A15364C" w14:textId="65611C2D" w:rsidR="00176031" w:rsidRPr="00C47DBF" w:rsidRDefault="00F0739A" w:rsidP="0099353F">
            <w:pPr>
              <w:tabs>
                <w:tab w:val="left" w:pos="3880"/>
              </w:tabs>
              <w:spacing w:before="120" w:after="120" w:line="23" w:lineRule="atLeast"/>
              <w:ind w:left="-108" w:right="-110"/>
              <w:jc w:val="center"/>
              <w:rPr>
                <w:rFonts w:ascii="Century Gothic" w:hAnsi="Century Gothic"/>
                <w:b/>
                <w:color w:val="FFFFFF" w:themeColor="background1"/>
                <w:sz w:val="32"/>
                <w:szCs w:val="32"/>
              </w:rPr>
            </w:pPr>
            <w:r w:rsidRPr="0001007A">
              <w:rPr>
                <w:rFonts w:ascii="Century Gothic" w:hAnsi="Century Gothic"/>
                <w:b/>
                <w:color w:val="FFFFFF" w:themeColor="background1"/>
                <w:sz w:val="32"/>
                <w:szCs w:val="32"/>
              </w:rPr>
              <w:t xml:space="preserve"> THE RESOURCES FAIR - </w:t>
            </w:r>
            <w:r w:rsidR="00176031" w:rsidRPr="0001007A">
              <w:rPr>
                <w:rFonts w:ascii="Century Gothic" w:hAnsi="Century Gothic"/>
                <w:b/>
                <w:color w:val="FFFFFF" w:themeColor="background1"/>
                <w:sz w:val="32"/>
                <w:szCs w:val="32"/>
              </w:rPr>
              <w:t>EXHIBITOR INFORMATION</w:t>
            </w:r>
          </w:p>
        </w:tc>
      </w:tr>
      <w:tr w:rsidR="00176031" w:rsidRPr="0070668A" w14:paraId="3753B495" w14:textId="77777777" w:rsidTr="00256F2C">
        <w:tc>
          <w:tcPr>
            <w:tcW w:w="10490" w:type="dxa"/>
            <w:gridSpan w:val="2"/>
            <w:tcBorders>
              <w:top w:val="single" w:sz="4" w:space="0" w:color="auto"/>
              <w:bottom w:val="single" w:sz="12" w:space="0" w:color="0070C0"/>
            </w:tcBorders>
          </w:tcPr>
          <w:p w14:paraId="7571DFB2" w14:textId="77777777" w:rsidR="00176031" w:rsidRDefault="00176031" w:rsidP="00274793">
            <w:pPr>
              <w:tabs>
                <w:tab w:val="left" w:pos="3880"/>
              </w:tabs>
              <w:rPr>
                <w:noProof/>
                <w:sz w:val="16"/>
                <w:szCs w:val="16"/>
                <w:lang w:eastAsia="en-GB"/>
              </w:rPr>
            </w:pPr>
          </w:p>
          <w:p w14:paraId="2BBBFB22" w14:textId="290FC717" w:rsidR="0056609E" w:rsidRDefault="0056609E" w:rsidP="00274793">
            <w:pPr>
              <w:tabs>
                <w:tab w:val="left" w:pos="3880"/>
              </w:tabs>
              <w:rPr>
                <w:noProof/>
                <w:sz w:val="16"/>
                <w:szCs w:val="16"/>
                <w:lang w:eastAsia="en-GB"/>
              </w:rPr>
            </w:pPr>
            <w:r w:rsidRPr="005628DD">
              <w:rPr>
                <w:rFonts w:ascii="Century Gothic" w:hAnsi="Century Gothic"/>
                <w:sz w:val="22"/>
                <w:szCs w:val="22"/>
              </w:rPr>
              <w:t>We are pleased to welcome the following exhibitors to the Conference, who will be on hand to chat, answer questions and provide information</w:t>
            </w:r>
            <w:r w:rsidR="006221C0">
              <w:rPr>
                <w:rFonts w:ascii="Century Gothic" w:hAnsi="Century Gothic"/>
                <w:sz w:val="22"/>
                <w:szCs w:val="22"/>
              </w:rPr>
              <w:t xml:space="preserve"> during the breaks</w:t>
            </w:r>
            <w:r w:rsidRPr="005628DD">
              <w:rPr>
                <w:rFonts w:ascii="Century Gothic" w:hAnsi="Century Gothic"/>
                <w:sz w:val="22"/>
                <w:szCs w:val="22"/>
              </w:rPr>
              <w:t>.  Many exhibitors will have</w:t>
            </w:r>
            <w:r w:rsidR="00D24F78">
              <w:rPr>
                <w:rFonts w:ascii="Century Gothic" w:hAnsi="Century Gothic"/>
                <w:sz w:val="22"/>
                <w:szCs w:val="22"/>
              </w:rPr>
              <w:t xml:space="preserve"> resources</w:t>
            </w:r>
            <w:r w:rsidRPr="005628DD">
              <w:rPr>
                <w:rFonts w:ascii="Century Gothic" w:hAnsi="Century Gothic"/>
                <w:sz w:val="22"/>
                <w:szCs w:val="22"/>
              </w:rPr>
              <w:t xml:space="preserve"> available</w:t>
            </w:r>
            <w:r w:rsidR="00012F15">
              <w:rPr>
                <w:rFonts w:ascii="Century Gothic" w:hAnsi="Century Gothic"/>
                <w:sz w:val="22"/>
                <w:szCs w:val="22"/>
              </w:rPr>
              <w:t xml:space="preserve"> </w:t>
            </w:r>
            <w:r w:rsidR="002D1D6F" w:rsidRPr="005B0E85">
              <w:rPr>
                <w:rFonts w:ascii="Century Gothic" w:hAnsi="Century Gothic"/>
                <w:sz w:val="22"/>
                <w:szCs w:val="22"/>
              </w:rPr>
              <w:t>free of charge</w:t>
            </w:r>
            <w:r w:rsidR="002D1D6F">
              <w:rPr>
                <w:rFonts w:ascii="Century Gothic" w:hAnsi="Century Gothic"/>
                <w:sz w:val="22"/>
                <w:szCs w:val="22"/>
              </w:rPr>
              <w:t xml:space="preserve"> </w:t>
            </w:r>
            <w:r w:rsidR="00012F15">
              <w:rPr>
                <w:rFonts w:ascii="Century Gothic" w:hAnsi="Century Gothic"/>
                <w:sz w:val="22"/>
                <w:szCs w:val="22"/>
              </w:rPr>
              <w:t>or</w:t>
            </w:r>
            <w:r w:rsidRPr="005628DD">
              <w:rPr>
                <w:rFonts w:ascii="Century Gothic" w:hAnsi="Century Gothic"/>
                <w:sz w:val="22"/>
                <w:szCs w:val="22"/>
              </w:rPr>
              <w:t xml:space="preserve"> purchase.</w:t>
            </w:r>
          </w:p>
          <w:p w14:paraId="63330500" w14:textId="32F2E806" w:rsidR="0056609E" w:rsidRPr="0070668A" w:rsidRDefault="0056609E" w:rsidP="00274793">
            <w:pPr>
              <w:tabs>
                <w:tab w:val="left" w:pos="3880"/>
              </w:tabs>
              <w:rPr>
                <w:noProof/>
                <w:sz w:val="16"/>
                <w:szCs w:val="16"/>
                <w:lang w:eastAsia="en-GB"/>
              </w:rPr>
            </w:pPr>
          </w:p>
        </w:tc>
      </w:tr>
      <w:tr w:rsidR="00176031" w14:paraId="2DFB5A0D" w14:textId="77777777" w:rsidTr="00256F2C">
        <w:trPr>
          <w:trHeight w:val="2864"/>
        </w:trPr>
        <w:tc>
          <w:tcPr>
            <w:tcW w:w="5094" w:type="dxa"/>
            <w:tcBorders>
              <w:top w:val="single" w:sz="12" w:space="0" w:color="0070C0"/>
              <w:left w:val="single" w:sz="12" w:space="0" w:color="0070C0"/>
              <w:bottom w:val="single" w:sz="12" w:space="0" w:color="0070C0"/>
              <w:right w:val="single" w:sz="12" w:space="0" w:color="0070C0"/>
            </w:tcBorders>
          </w:tcPr>
          <w:p w14:paraId="7F52AF16" w14:textId="77777777" w:rsidR="00176031" w:rsidRDefault="006E160E" w:rsidP="00501BCA">
            <w:pPr>
              <w:tabs>
                <w:tab w:val="left" w:pos="3880"/>
              </w:tabs>
              <w:jc w:val="center"/>
              <w:rPr>
                <w:noProof/>
                <w:lang w:eastAsia="en-GB"/>
              </w:rPr>
            </w:pPr>
            <w:r>
              <w:rPr>
                <w:noProof/>
                <w:lang w:eastAsia="en-GB"/>
              </w:rPr>
              <w:drawing>
                <wp:inline distT="0" distB="0" distL="0" distR="0" wp14:anchorId="065FC364" wp14:editId="7BEE8DFE">
                  <wp:extent cx="1410025" cy="12744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9261" cy="1291832"/>
                          </a:xfrm>
                          <a:prstGeom prst="rect">
                            <a:avLst/>
                          </a:prstGeom>
                        </pic:spPr>
                      </pic:pic>
                    </a:graphicData>
                  </a:graphic>
                </wp:inline>
              </w:drawing>
            </w:r>
          </w:p>
          <w:p w14:paraId="416CA732" w14:textId="0380CD5A" w:rsidR="00220E3E" w:rsidRDefault="00220E3E" w:rsidP="00501BCA">
            <w:pPr>
              <w:tabs>
                <w:tab w:val="left" w:pos="3880"/>
              </w:tabs>
              <w:jc w:val="center"/>
              <w:rPr>
                <w:noProof/>
                <w:lang w:eastAsia="en-GB"/>
              </w:rPr>
            </w:pP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2409FB53" w14:textId="48C1A178" w:rsidR="00176031" w:rsidRPr="002D1D6F" w:rsidRDefault="00A803F7" w:rsidP="00501BCA">
            <w:pPr>
              <w:rPr>
                <w:rFonts w:ascii="Century Gothic" w:hAnsi="Century Gothic" w:cstheme="minorHAnsi"/>
                <w:noProof/>
                <w:color w:val="FFFFFF" w:themeColor="background1"/>
                <w:sz w:val="22"/>
                <w:szCs w:val="22"/>
                <w:lang w:eastAsia="en-GB"/>
              </w:rPr>
            </w:pPr>
            <w:r w:rsidRPr="002D1D6F">
              <w:rPr>
                <w:rFonts w:ascii="Century Gothic" w:hAnsi="Century Gothic" w:cstheme="minorHAnsi"/>
                <w:color w:val="FFFFFF" w:themeColor="background1"/>
                <w:sz w:val="22"/>
                <w:szCs w:val="22"/>
              </w:rPr>
              <w:t xml:space="preserve">Unity Research School </w:t>
            </w:r>
            <w:r w:rsidR="009E1351" w:rsidRPr="002D1D6F">
              <w:rPr>
                <w:rFonts w:ascii="Century Gothic" w:hAnsi="Century Gothic" w:cstheme="minorHAnsi"/>
                <w:color w:val="FFFFFF" w:themeColor="background1"/>
                <w:sz w:val="22"/>
                <w:szCs w:val="22"/>
              </w:rPr>
              <w:t xml:space="preserve">is </w:t>
            </w:r>
            <w:r w:rsidR="00EF407F" w:rsidRPr="002D1D6F">
              <w:rPr>
                <w:rFonts w:ascii="Century Gothic" w:hAnsi="Century Gothic" w:cstheme="minorHAnsi"/>
                <w:color w:val="FFFFFF" w:themeColor="background1"/>
                <w:sz w:val="22"/>
                <w:szCs w:val="22"/>
              </w:rPr>
              <w:t xml:space="preserve">part of the Unity </w:t>
            </w:r>
            <w:r w:rsidR="00D65FA5" w:rsidRPr="002D1D6F">
              <w:rPr>
                <w:rFonts w:ascii="Century Gothic" w:hAnsi="Century Gothic" w:cstheme="minorHAnsi"/>
                <w:color w:val="FFFFFF" w:themeColor="background1"/>
                <w:sz w:val="22"/>
                <w:szCs w:val="22"/>
              </w:rPr>
              <w:t xml:space="preserve">Schools Partnership Trust, based in West Suffolk. </w:t>
            </w:r>
            <w:r w:rsidR="00EC3C93" w:rsidRPr="002D1D6F">
              <w:rPr>
                <w:rFonts w:ascii="Century Gothic" w:hAnsi="Century Gothic" w:cstheme="minorHAnsi"/>
                <w:color w:val="FFFFFF" w:themeColor="background1"/>
                <w:sz w:val="22"/>
                <w:szCs w:val="22"/>
              </w:rPr>
              <w:t xml:space="preserve"> As part of the national network of research schools, </w:t>
            </w:r>
            <w:r w:rsidR="00186D22" w:rsidRPr="002D1D6F">
              <w:rPr>
                <w:rFonts w:ascii="Century Gothic" w:hAnsi="Century Gothic" w:cstheme="minorHAnsi"/>
                <w:color w:val="FFFFFF" w:themeColor="background1"/>
                <w:sz w:val="22"/>
                <w:szCs w:val="22"/>
              </w:rPr>
              <w:t xml:space="preserve">research </w:t>
            </w:r>
            <w:r w:rsidR="004D09D2" w:rsidRPr="002D1D6F">
              <w:rPr>
                <w:rFonts w:ascii="Century Gothic" w:hAnsi="Century Gothic" w:cstheme="minorHAnsi"/>
                <w:color w:val="FFFFFF" w:themeColor="background1"/>
                <w:sz w:val="22"/>
                <w:szCs w:val="22"/>
              </w:rPr>
              <w:t xml:space="preserve">from the Education Endowment Foundation </w:t>
            </w:r>
            <w:r w:rsidR="00FA02E5" w:rsidRPr="002D1D6F">
              <w:rPr>
                <w:rFonts w:ascii="Century Gothic" w:hAnsi="Century Gothic" w:cstheme="minorHAnsi"/>
                <w:color w:val="FFFFFF" w:themeColor="background1"/>
                <w:sz w:val="22"/>
                <w:szCs w:val="22"/>
              </w:rPr>
              <w:t>and leading educational thinkers</w:t>
            </w:r>
            <w:r w:rsidR="00DE283A" w:rsidRPr="002D1D6F">
              <w:rPr>
                <w:rFonts w:ascii="Century Gothic" w:hAnsi="Century Gothic" w:cstheme="minorHAnsi"/>
                <w:color w:val="FFFFFF" w:themeColor="background1"/>
                <w:sz w:val="22"/>
                <w:szCs w:val="22"/>
              </w:rPr>
              <w:t xml:space="preserve">, </w:t>
            </w:r>
            <w:r w:rsidR="00A43B22" w:rsidRPr="002D1D6F">
              <w:rPr>
                <w:rFonts w:ascii="Century Gothic" w:hAnsi="Century Gothic" w:cstheme="minorHAnsi"/>
                <w:color w:val="FFFFFF" w:themeColor="background1"/>
                <w:sz w:val="22"/>
                <w:szCs w:val="22"/>
              </w:rPr>
              <w:t>is shared across the region</w:t>
            </w:r>
            <w:r w:rsidR="006028B6" w:rsidRPr="002D1D6F">
              <w:rPr>
                <w:rFonts w:ascii="Century Gothic" w:hAnsi="Century Gothic" w:cstheme="minorHAnsi"/>
                <w:color w:val="FFFFFF" w:themeColor="background1"/>
                <w:sz w:val="22"/>
                <w:szCs w:val="22"/>
              </w:rPr>
              <w:t xml:space="preserve">. </w:t>
            </w:r>
            <w:r w:rsidR="00E82F6B" w:rsidRPr="002D1D6F">
              <w:rPr>
                <w:rFonts w:ascii="Century Gothic" w:hAnsi="Century Gothic" w:cstheme="minorHAnsi"/>
                <w:color w:val="FFFFFF" w:themeColor="background1"/>
                <w:sz w:val="22"/>
                <w:szCs w:val="22"/>
              </w:rPr>
              <w:t xml:space="preserve">The work of the research school is to bridge the gap </w:t>
            </w:r>
            <w:r w:rsidR="00F91202" w:rsidRPr="002D1D6F">
              <w:rPr>
                <w:rFonts w:ascii="Century Gothic" w:hAnsi="Century Gothic" w:cstheme="minorHAnsi"/>
                <w:color w:val="FFFFFF" w:themeColor="background1"/>
                <w:sz w:val="22"/>
                <w:szCs w:val="22"/>
              </w:rPr>
              <w:t xml:space="preserve">between research and practice </w:t>
            </w:r>
            <w:r w:rsidR="00927781" w:rsidRPr="002D1D6F">
              <w:rPr>
                <w:rFonts w:ascii="Century Gothic" w:hAnsi="Century Gothic" w:cstheme="minorHAnsi"/>
                <w:color w:val="FFFFFF" w:themeColor="background1"/>
                <w:sz w:val="22"/>
                <w:szCs w:val="22"/>
              </w:rPr>
              <w:t xml:space="preserve">to improve </w:t>
            </w:r>
            <w:r w:rsidR="000D1ABA" w:rsidRPr="002D1D6F">
              <w:rPr>
                <w:rFonts w:ascii="Century Gothic" w:hAnsi="Century Gothic" w:cstheme="minorHAnsi"/>
                <w:color w:val="FFFFFF" w:themeColor="background1"/>
                <w:sz w:val="22"/>
                <w:szCs w:val="22"/>
              </w:rPr>
              <w:t>achievement and outcomes for all young people.</w:t>
            </w:r>
            <w:r w:rsidR="00DE283A" w:rsidRPr="002D1D6F">
              <w:rPr>
                <w:rFonts w:ascii="Century Gothic" w:hAnsi="Century Gothic" w:cstheme="minorHAnsi"/>
                <w:color w:val="FFFFFF" w:themeColor="background1"/>
                <w:sz w:val="22"/>
                <w:szCs w:val="22"/>
              </w:rPr>
              <w:t xml:space="preserve"> </w:t>
            </w:r>
            <w:r w:rsidR="00176031" w:rsidRPr="002D1D6F">
              <w:rPr>
                <w:rFonts w:ascii="Century Gothic" w:hAnsi="Century Gothic" w:cstheme="minorHAnsi"/>
                <w:color w:val="FFFFFF" w:themeColor="background1"/>
                <w:sz w:val="22"/>
                <w:szCs w:val="22"/>
              </w:rPr>
              <w:t xml:space="preserve"> </w:t>
            </w:r>
          </w:p>
        </w:tc>
      </w:tr>
      <w:tr w:rsidR="00176031" w14:paraId="2179F0DD" w14:textId="77777777" w:rsidTr="00256F2C">
        <w:trPr>
          <w:trHeight w:val="1812"/>
        </w:trPr>
        <w:tc>
          <w:tcPr>
            <w:tcW w:w="5094" w:type="dxa"/>
            <w:tcBorders>
              <w:top w:val="single" w:sz="12" w:space="0" w:color="0070C0"/>
              <w:left w:val="single" w:sz="12" w:space="0" w:color="0070C0"/>
              <w:bottom w:val="single" w:sz="12" w:space="0" w:color="0070C0"/>
              <w:right w:val="single" w:sz="12" w:space="0" w:color="0070C0"/>
            </w:tcBorders>
          </w:tcPr>
          <w:p w14:paraId="0ED0FBAE" w14:textId="264F4D67" w:rsidR="00176031" w:rsidRDefault="00FF2BB7" w:rsidP="00FF2BB7">
            <w:pPr>
              <w:tabs>
                <w:tab w:val="left" w:pos="3880"/>
              </w:tabs>
              <w:jc w:val="center"/>
              <w:rPr>
                <w:noProof/>
                <w:lang w:eastAsia="en-GB"/>
              </w:rPr>
            </w:pPr>
            <w:r>
              <w:rPr>
                <w:noProof/>
                <w:lang w:eastAsia="en-GB"/>
              </w:rPr>
              <w:drawing>
                <wp:inline distT="0" distB="0" distL="0" distR="0" wp14:anchorId="4B5936F1" wp14:editId="61CA4C3C">
                  <wp:extent cx="1470660" cy="1115333"/>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80764" cy="1122996"/>
                          </a:xfrm>
                          <a:prstGeom prst="rect">
                            <a:avLst/>
                          </a:prstGeom>
                        </pic:spPr>
                      </pic:pic>
                    </a:graphicData>
                  </a:graphic>
                </wp:inline>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6A24D12F" w14:textId="3AB7A5E8" w:rsidR="00176031" w:rsidRPr="002D1D6F" w:rsidRDefault="005866CE" w:rsidP="00F0305C">
            <w:pPr>
              <w:rPr>
                <w:rFonts w:ascii="Century Gothic" w:eastAsia="Times New Roman" w:hAnsi="Century Gothic" w:cstheme="minorHAnsi"/>
                <w:color w:val="FFFFFF" w:themeColor="background1"/>
                <w:sz w:val="22"/>
                <w:szCs w:val="22"/>
                <w:lang w:val="en" w:eastAsia="en-GB"/>
              </w:rPr>
            </w:pPr>
            <w:r w:rsidRPr="002D1D6F">
              <w:rPr>
                <w:rFonts w:ascii="Century Gothic" w:eastAsia="Times New Roman" w:hAnsi="Century Gothic" w:cstheme="minorHAnsi"/>
                <w:color w:val="FFFFFF" w:themeColor="background1"/>
                <w:sz w:val="22"/>
                <w:szCs w:val="22"/>
                <w:lang w:val="en" w:eastAsia="en-GB"/>
              </w:rPr>
              <w:t xml:space="preserve">The Driver Youth Trust was founded in </w:t>
            </w:r>
            <w:r w:rsidR="00EF02F1" w:rsidRPr="002D1D6F">
              <w:rPr>
                <w:rFonts w:ascii="Century Gothic" w:eastAsia="Times New Roman" w:hAnsi="Century Gothic" w:cstheme="minorHAnsi"/>
                <w:color w:val="FFFFFF" w:themeColor="background1"/>
                <w:sz w:val="22"/>
                <w:szCs w:val="22"/>
                <w:lang w:val="en" w:eastAsia="en-GB"/>
              </w:rPr>
              <w:t xml:space="preserve">2007 by Sarah and Mark Driver to </w:t>
            </w:r>
            <w:r w:rsidR="00F7116E" w:rsidRPr="002D1D6F">
              <w:rPr>
                <w:rFonts w:ascii="Century Gothic" w:eastAsia="Times New Roman" w:hAnsi="Century Gothic" w:cstheme="minorHAnsi"/>
                <w:color w:val="FFFFFF" w:themeColor="background1"/>
                <w:sz w:val="22"/>
                <w:szCs w:val="22"/>
                <w:lang w:val="en" w:eastAsia="en-GB"/>
              </w:rPr>
              <w:t xml:space="preserve">ensure every young person can access </w:t>
            </w:r>
            <w:r w:rsidR="002C7119" w:rsidRPr="002D1D6F">
              <w:rPr>
                <w:rFonts w:ascii="Century Gothic" w:eastAsia="Times New Roman" w:hAnsi="Century Gothic" w:cstheme="minorHAnsi"/>
                <w:color w:val="FFFFFF" w:themeColor="background1"/>
                <w:sz w:val="22"/>
                <w:szCs w:val="22"/>
                <w:lang w:val="en" w:eastAsia="en-GB"/>
              </w:rPr>
              <w:t xml:space="preserve">the highest quality education that is responsive to </w:t>
            </w:r>
            <w:r w:rsidR="00B61EB5" w:rsidRPr="002D1D6F">
              <w:rPr>
                <w:rFonts w:ascii="Century Gothic" w:eastAsia="Times New Roman" w:hAnsi="Century Gothic" w:cstheme="minorHAnsi"/>
                <w:color w:val="FFFFFF" w:themeColor="background1"/>
                <w:sz w:val="22"/>
                <w:szCs w:val="22"/>
                <w:lang w:val="en" w:eastAsia="en-GB"/>
              </w:rPr>
              <w:t xml:space="preserve">their literacy needs. DYT plays a lead role in developing the </w:t>
            </w:r>
            <w:r w:rsidR="0030309C" w:rsidRPr="002D1D6F">
              <w:rPr>
                <w:rFonts w:ascii="Century Gothic" w:eastAsia="Times New Roman" w:hAnsi="Century Gothic" w:cstheme="minorHAnsi"/>
                <w:color w:val="FFFFFF" w:themeColor="background1"/>
                <w:sz w:val="22"/>
                <w:szCs w:val="22"/>
                <w:lang w:val="en" w:eastAsia="en-GB"/>
              </w:rPr>
              <w:t>SEND Governance Review Guide.</w:t>
            </w:r>
            <w:r w:rsidR="00686A61" w:rsidRPr="002D1D6F">
              <w:rPr>
                <w:rFonts w:ascii="Century Gothic" w:eastAsia="Times New Roman" w:hAnsi="Century Gothic" w:cstheme="minorHAnsi"/>
                <w:color w:val="FFFFFF" w:themeColor="background1"/>
                <w:sz w:val="22"/>
                <w:szCs w:val="22"/>
                <w:lang w:val="en" w:eastAsia="en-GB"/>
              </w:rPr>
              <w:t xml:space="preserve"> </w:t>
            </w:r>
          </w:p>
        </w:tc>
      </w:tr>
      <w:tr w:rsidR="00176031" w14:paraId="407D7662" w14:textId="77777777" w:rsidTr="00256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0"/>
        </w:trPr>
        <w:tc>
          <w:tcPr>
            <w:tcW w:w="5094" w:type="dxa"/>
            <w:tcBorders>
              <w:top w:val="single" w:sz="12" w:space="0" w:color="0070C0"/>
              <w:left w:val="single" w:sz="12" w:space="0" w:color="0070C0"/>
              <w:bottom w:val="single" w:sz="12" w:space="0" w:color="0070C0"/>
              <w:right w:val="single" w:sz="12" w:space="0" w:color="0070C0"/>
            </w:tcBorders>
          </w:tcPr>
          <w:p w14:paraId="29156CBE" w14:textId="7CCE0EEB" w:rsidR="00176031" w:rsidRDefault="002D1D6F" w:rsidP="00274793">
            <w:pPr>
              <w:tabs>
                <w:tab w:val="left" w:pos="3880"/>
              </w:tabs>
              <w:rPr>
                <w:noProof/>
                <w:lang w:eastAsia="en-GB"/>
              </w:rPr>
            </w:pPr>
            <w:r>
              <w:rPr>
                <w:noProof/>
                <w:lang w:eastAsia="en-GB"/>
              </w:rPr>
              <w:drawing>
                <wp:anchor distT="0" distB="0" distL="114300" distR="114300" simplePos="0" relativeHeight="251664384" behindDoc="0" locked="0" layoutInCell="1" allowOverlap="1" wp14:anchorId="7ABDEE68" wp14:editId="6C71BC7F">
                  <wp:simplePos x="0" y="0"/>
                  <wp:positionH relativeFrom="margin">
                    <wp:posOffset>103505</wp:posOffset>
                  </wp:positionH>
                  <wp:positionV relativeFrom="margin">
                    <wp:posOffset>111125</wp:posOffset>
                  </wp:positionV>
                  <wp:extent cx="2865120" cy="8623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5120" cy="862330"/>
                          </a:xfrm>
                          <a:prstGeom prst="rect">
                            <a:avLst/>
                          </a:prstGeom>
                        </pic:spPr>
                      </pic:pic>
                    </a:graphicData>
                  </a:graphic>
                  <wp14:sizeRelH relativeFrom="page">
                    <wp14:pctWidth>0</wp14:pctWidth>
                  </wp14:sizeRelH>
                  <wp14:sizeRelV relativeFrom="page">
                    <wp14:pctHeight>0</wp14:pctHeight>
                  </wp14:sizeRelV>
                </wp:anchor>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35F98559" w14:textId="65056976" w:rsidR="00176031" w:rsidRPr="002D1D6F" w:rsidRDefault="003A4B9E" w:rsidP="00274793">
            <w:pPr>
              <w:tabs>
                <w:tab w:val="left" w:pos="3880"/>
              </w:tabs>
              <w:rPr>
                <w:rFonts w:ascii="Century Gothic" w:hAnsi="Century Gothic" w:cstheme="minorHAnsi"/>
                <w:noProof/>
                <w:color w:val="FFFFFF" w:themeColor="background1"/>
                <w:sz w:val="22"/>
                <w:szCs w:val="22"/>
                <w:lang w:eastAsia="en-GB"/>
              </w:rPr>
            </w:pPr>
            <w:r w:rsidRPr="002D1D6F">
              <w:rPr>
                <w:rFonts w:ascii="Century Gothic" w:hAnsi="Century Gothic" w:cstheme="minorHAnsi"/>
                <w:noProof/>
                <w:color w:val="FFFFFF" w:themeColor="background1"/>
                <w:sz w:val="22"/>
                <w:szCs w:val="22"/>
                <w:lang w:eastAsia="en-GB"/>
              </w:rPr>
              <w:t>Parentkind’s mission is to tirelessly support and champion all the ways parents can participate in education and have their voices heard</w:t>
            </w:r>
            <w:r w:rsidR="00CC6714" w:rsidRPr="002D1D6F">
              <w:rPr>
                <w:rFonts w:ascii="Century Gothic" w:hAnsi="Century Gothic" w:cstheme="minorHAnsi"/>
                <w:noProof/>
                <w:color w:val="FFFFFF" w:themeColor="background1"/>
                <w:sz w:val="22"/>
                <w:szCs w:val="22"/>
                <w:lang w:eastAsia="en-GB"/>
              </w:rPr>
              <w:t>, bringing homes and schools together for the good of all children and society as a whole.</w:t>
            </w:r>
          </w:p>
        </w:tc>
      </w:tr>
      <w:tr w:rsidR="00176031" w14:paraId="0394BF2A" w14:textId="77777777" w:rsidTr="00256F2C">
        <w:trPr>
          <w:trHeight w:val="1796"/>
        </w:trPr>
        <w:tc>
          <w:tcPr>
            <w:tcW w:w="5094" w:type="dxa"/>
            <w:tcBorders>
              <w:top w:val="single" w:sz="12" w:space="0" w:color="0070C0"/>
              <w:left w:val="single" w:sz="12" w:space="0" w:color="0070C0"/>
              <w:bottom w:val="single" w:sz="12" w:space="0" w:color="0070C0"/>
              <w:right w:val="single" w:sz="12" w:space="0" w:color="0070C0"/>
            </w:tcBorders>
          </w:tcPr>
          <w:p w14:paraId="6CB91C64" w14:textId="3CF76283" w:rsidR="00176031" w:rsidRDefault="002D1D6F" w:rsidP="00274793">
            <w:pPr>
              <w:tabs>
                <w:tab w:val="left" w:pos="3880"/>
              </w:tabs>
              <w:rPr>
                <w:noProof/>
                <w:lang w:eastAsia="en-GB"/>
              </w:rPr>
            </w:pPr>
            <w:r w:rsidRPr="003517E8">
              <w:rPr>
                <w:rFonts w:cs="Arial"/>
                <w:noProof/>
                <w:color w:val="538135" w:themeColor="accent6" w:themeShade="BF"/>
                <w:sz w:val="44"/>
                <w:szCs w:val="44"/>
                <w:lang w:eastAsia="en-GB"/>
              </w:rPr>
              <w:drawing>
                <wp:anchor distT="0" distB="0" distL="114300" distR="114300" simplePos="0" relativeHeight="251658752" behindDoc="0" locked="0" layoutInCell="1" allowOverlap="1" wp14:anchorId="7B6EC42E" wp14:editId="733B1CCA">
                  <wp:simplePos x="0" y="0"/>
                  <wp:positionH relativeFrom="margin">
                    <wp:posOffset>215265</wp:posOffset>
                  </wp:positionH>
                  <wp:positionV relativeFrom="topMargin">
                    <wp:posOffset>91440</wp:posOffset>
                  </wp:positionV>
                  <wp:extent cx="2644140" cy="853440"/>
                  <wp:effectExtent l="0" t="0" r="381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TSA_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853440"/>
                          </a:xfrm>
                          <a:prstGeom prst="rect">
                            <a:avLst/>
                          </a:prstGeom>
                        </pic:spPr>
                      </pic:pic>
                    </a:graphicData>
                  </a:graphic>
                  <wp14:sizeRelH relativeFrom="page">
                    <wp14:pctWidth>0</wp14:pctWidth>
                  </wp14:sizeRelH>
                  <wp14:sizeRelV relativeFrom="page">
                    <wp14:pctHeight>0</wp14:pctHeight>
                  </wp14:sizeRelV>
                </wp:anchor>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148313A1" w14:textId="6001022B" w:rsidR="00176031" w:rsidRPr="002D1D6F" w:rsidRDefault="001C76E1" w:rsidP="009906A4">
            <w:pPr>
              <w:tabs>
                <w:tab w:val="left" w:pos="3880"/>
              </w:tabs>
              <w:rPr>
                <w:rFonts w:ascii="Century Gothic" w:hAnsi="Century Gothic" w:cstheme="minorHAnsi"/>
                <w:noProof/>
                <w:color w:val="FFFFFF" w:themeColor="background1"/>
                <w:sz w:val="22"/>
                <w:szCs w:val="22"/>
                <w:lang w:eastAsia="en-GB"/>
              </w:rPr>
            </w:pPr>
            <w:r w:rsidRPr="002D1D6F">
              <w:rPr>
                <w:rFonts w:ascii="Century Gothic" w:hAnsi="Century Gothic" w:cstheme="minorHAnsi"/>
                <w:noProof/>
                <w:color w:val="FFFFFF" w:themeColor="background1"/>
                <w:sz w:val="22"/>
                <w:szCs w:val="22"/>
                <w:lang w:eastAsia="en-GB"/>
              </w:rPr>
              <w:t xml:space="preserve">As a hub for leadership, management and governance expertise in Essex, the Billericay Teaching School Alliance offers a broad range of support, guidance and training for all </w:t>
            </w:r>
            <w:r w:rsidR="009906A4" w:rsidRPr="009906A4">
              <w:rPr>
                <w:rFonts w:ascii="Century Gothic" w:hAnsi="Century Gothic" w:cstheme="minorHAnsi"/>
                <w:noProof/>
                <w:color w:val="FFFFFF" w:themeColor="background1"/>
                <w:sz w:val="22"/>
                <w:szCs w:val="22"/>
                <w:lang w:eastAsia="en-GB"/>
              </w:rPr>
              <w:t>levels</w:t>
            </w:r>
            <w:r w:rsidRPr="002D1D6F">
              <w:rPr>
                <w:rFonts w:ascii="Century Gothic" w:hAnsi="Century Gothic" w:cstheme="minorHAnsi"/>
                <w:noProof/>
                <w:color w:val="FFFFFF" w:themeColor="background1"/>
                <w:sz w:val="22"/>
                <w:szCs w:val="22"/>
                <w:lang w:eastAsia="en-GB"/>
              </w:rPr>
              <w:t xml:space="preserve"> of leadership in schools, including </w:t>
            </w:r>
            <w:r w:rsidR="00F6554B" w:rsidRPr="002D1D6F">
              <w:rPr>
                <w:rFonts w:ascii="Century Gothic" w:hAnsi="Century Gothic" w:cstheme="minorHAnsi"/>
                <w:noProof/>
                <w:color w:val="FFFFFF" w:themeColor="background1"/>
                <w:sz w:val="22"/>
                <w:szCs w:val="22"/>
                <w:lang w:eastAsia="en-GB"/>
              </w:rPr>
              <w:t>governance.</w:t>
            </w:r>
          </w:p>
        </w:tc>
      </w:tr>
      <w:tr w:rsidR="003E29A2" w:rsidRPr="0023074D" w14:paraId="7E9838D4" w14:textId="77777777" w:rsidTr="00256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5094" w:type="dxa"/>
            <w:tcBorders>
              <w:top w:val="single" w:sz="12" w:space="0" w:color="0070C0"/>
              <w:left w:val="single" w:sz="12" w:space="0" w:color="0070C0"/>
              <w:bottom w:val="single" w:sz="12" w:space="0" w:color="0070C0"/>
              <w:right w:val="single" w:sz="12" w:space="0" w:color="0070C0"/>
            </w:tcBorders>
          </w:tcPr>
          <w:p w14:paraId="1ED541E0" w14:textId="6C77E9ED" w:rsidR="003E29A2" w:rsidRDefault="00582FA5" w:rsidP="002D1D6F">
            <w:pPr>
              <w:tabs>
                <w:tab w:val="left" w:pos="3880"/>
              </w:tabs>
              <w:rPr>
                <w:noProof/>
                <w:lang w:eastAsia="en-GB"/>
              </w:rPr>
            </w:pPr>
            <w:r>
              <w:rPr>
                <w:noProof/>
                <w:lang w:eastAsia="en-GB"/>
              </w:rPr>
              <w:drawing>
                <wp:anchor distT="0" distB="0" distL="114300" distR="114300" simplePos="0" relativeHeight="251665408" behindDoc="1" locked="0" layoutInCell="1" allowOverlap="1" wp14:anchorId="34F1D666" wp14:editId="4EF482B6">
                  <wp:simplePos x="0" y="0"/>
                  <wp:positionH relativeFrom="margin">
                    <wp:posOffset>13335</wp:posOffset>
                  </wp:positionH>
                  <wp:positionV relativeFrom="margin">
                    <wp:posOffset>15240</wp:posOffset>
                  </wp:positionV>
                  <wp:extent cx="3009900" cy="1000125"/>
                  <wp:effectExtent l="0" t="0" r="0" b="9525"/>
                  <wp:wrapTight wrapText="bothSides">
                    <wp:wrapPolygon edited="0">
                      <wp:start x="0" y="0"/>
                      <wp:lineTo x="0" y="21394"/>
                      <wp:lineTo x="21463" y="21394"/>
                      <wp:lineTo x="214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09900" cy="1000125"/>
                          </a:xfrm>
                          <a:prstGeom prst="rect">
                            <a:avLst/>
                          </a:prstGeom>
                        </pic:spPr>
                      </pic:pic>
                    </a:graphicData>
                  </a:graphic>
                </wp:anchor>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764CE272" w14:textId="5FCA1C8E" w:rsidR="003E29A2" w:rsidRPr="004B7EF3" w:rsidRDefault="00582FA5" w:rsidP="00274793">
            <w:pPr>
              <w:tabs>
                <w:tab w:val="left" w:pos="3880"/>
              </w:tabs>
              <w:rPr>
                <w:rFonts w:ascii="Century Gothic" w:hAnsi="Century Gothic" w:cstheme="minorHAnsi"/>
                <w:noProof/>
                <w:color w:val="FFFFFF" w:themeColor="background1"/>
                <w:sz w:val="22"/>
                <w:szCs w:val="22"/>
                <w:lang w:eastAsia="en-GB"/>
              </w:rPr>
            </w:pPr>
            <w:r w:rsidRPr="004B7EF3">
              <w:rPr>
                <w:rFonts w:ascii="Century Gothic" w:hAnsi="Century Gothic" w:cstheme="minorHAnsi"/>
                <w:noProof/>
                <w:color w:val="FFFFFF" w:themeColor="background1"/>
                <w:sz w:val="22"/>
                <w:szCs w:val="22"/>
                <w:lang w:eastAsia="en-GB"/>
              </w:rPr>
              <w:t>Govern Ed, in partnership with the Department for Education</w:t>
            </w:r>
            <w:r w:rsidR="00681543" w:rsidRPr="004B7EF3">
              <w:rPr>
                <w:rFonts w:ascii="Century Gothic" w:hAnsi="Century Gothic" w:cstheme="minorHAnsi"/>
                <w:noProof/>
                <w:color w:val="FFFFFF" w:themeColor="background1"/>
                <w:sz w:val="22"/>
                <w:szCs w:val="22"/>
                <w:lang w:eastAsia="en-GB"/>
              </w:rPr>
              <w:t>,</w:t>
            </w:r>
            <w:r w:rsidRPr="004B7EF3">
              <w:rPr>
                <w:rFonts w:ascii="Century Gothic" w:hAnsi="Century Gothic" w:cstheme="minorHAnsi"/>
                <w:noProof/>
                <w:color w:val="FFFFFF" w:themeColor="background1"/>
                <w:sz w:val="22"/>
                <w:szCs w:val="22"/>
                <w:lang w:eastAsia="en-GB"/>
              </w:rPr>
              <w:t xml:space="preserve"> provide</w:t>
            </w:r>
            <w:r w:rsidR="00681543" w:rsidRPr="004B7EF3">
              <w:rPr>
                <w:rFonts w:ascii="Century Gothic" w:hAnsi="Century Gothic" w:cstheme="minorHAnsi"/>
                <w:noProof/>
                <w:color w:val="FFFFFF" w:themeColor="background1"/>
                <w:sz w:val="22"/>
                <w:szCs w:val="22"/>
                <w:lang w:eastAsia="en-GB"/>
              </w:rPr>
              <w:t>s</w:t>
            </w:r>
            <w:r w:rsidRPr="004B7EF3">
              <w:rPr>
                <w:rFonts w:ascii="Century Gothic" w:hAnsi="Century Gothic" w:cstheme="minorHAnsi"/>
                <w:noProof/>
                <w:color w:val="FFFFFF" w:themeColor="background1"/>
                <w:sz w:val="22"/>
                <w:szCs w:val="22"/>
                <w:lang w:eastAsia="en-GB"/>
              </w:rPr>
              <w:t xml:space="preserve"> the</w:t>
            </w:r>
            <w:r w:rsidR="007B1ABF" w:rsidRPr="004B7EF3">
              <w:rPr>
                <w:rFonts w:ascii="Century Gothic" w:hAnsi="Century Gothic" w:cstheme="minorHAnsi"/>
                <w:noProof/>
                <w:color w:val="FFFFFF" w:themeColor="background1"/>
                <w:sz w:val="22"/>
                <w:szCs w:val="22"/>
                <w:lang w:eastAsia="en-GB"/>
              </w:rPr>
              <w:t xml:space="preserve"> fully funded</w:t>
            </w:r>
            <w:r w:rsidRPr="004B7EF3">
              <w:rPr>
                <w:rFonts w:ascii="Century Gothic" w:hAnsi="Century Gothic" w:cstheme="minorHAnsi"/>
                <w:noProof/>
                <w:color w:val="FFFFFF" w:themeColor="background1"/>
                <w:sz w:val="22"/>
                <w:szCs w:val="22"/>
                <w:lang w:eastAsia="en-GB"/>
              </w:rPr>
              <w:t xml:space="preserve"> Governance Leadership Programme</w:t>
            </w:r>
            <w:r w:rsidR="00AE05A6" w:rsidRPr="004B7EF3">
              <w:rPr>
                <w:rFonts w:ascii="Century Gothic" w:hAnsi="Century Gothic" w:cstheme="minorHAnsi"/>
                <w:noProof/>
                <w:color w:val="FFFFFF" w:themeColor="background1"/>
                <w:sz w:val="22"/>
                <w:szCs w:val="22"/>
                <w:lang w:eastAsia="en-GB"/>
              </w:rPr>
              <w:t xml:space="preserve"> </w:t>
            </w:r>
            <w:r w:rsidR="00681543" w:rsidRPr="004B7EF3">
              <w:rPr>
                <w:rFonts w:ascii="Century Gothic" w:hAnsi="Century Gothic" w:cstheme="minorHAnsi"/>
                <w:noProof/>
                <w:color w:val="FFFFFF" w:themeColor="background1"/>
                <w:sz w:val="22"/>
                <w:szCs w:val="22"/>
                <w:lang w:eastAsia="en-GB"/>
              </w:rPr>
              <w:t xml:space="preserve">for governors and trustees </w:t>
            </w:r>
            <w:r w:rsidR="00AE05A6" w:rsidRPr="004B7EF3">
              <w:rPr>
                <w:rFonts w:ascii="Century Gothic" w:hAnsi="Century Gothic" w:cstheme="minorHAnsi"/>
                <w:noProof/>
                <w:color w:val="FFFFFF" w:themeColor="background1"/>
                <w:sz w:val="22"/>
                <w:szCs w:val="22"/>
                <w:lang w:eastAsia="en-GB"/>
              </w:rPr>
              <w:t>across the UK</w:t>
            </w:r>
            <w:r w:rsidR="009906A4" w:rsidRPr="004B7EF3">
              <w:rPr>
                <w:rFonts w:ascii="Century Gothic" w:hAnsi="Century Gothic" w:cstheme="minorHAnsi"/>
                <w:noProof/>
                <w:color w:val="FFFFFF" w:themeColor="background1"/>
                <w:sz w:val="22"/>
                <w:szCs w:val="22"/>
                <w:lang w:eastAsia="en-GB"/>
              </w:rPr>
              <w:t>.</w:t>
            </w:r>
          </w:p>
        </w:tc>
      </w:tr>
      <w:tr w:rsidR="009906A4" w:rsidRPr="0023074D" w14:paraId="76FA0E0E" w14:textId="77777777" w:rsidTr="00256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8"/>
        </w:trPr>
        <w:tc>
          <w:tcPr>
            <w:tcW w:w="5094" w:type="dxa"/>
            <w:tcBorders>
              <w:top w:val="single" w:sz="12" w:space="0" w:color="0070C0"/>
              <w:left w:val="single" w:sz="12" w:space="0" w:color="0070C0"/>
              <w:bottom w:val="single" w:sz="12" w:space="0" w:color="0070C0"/>
              <w:right w:val="single" w:sz="12" w:space="0" w:color="0070C0"/>
            </w:tcBorders>
          </w:tcPr>
          <w:p w14:paraId="79418993" w14:textId="4BC1AD78" w:rsidR="009906A4" w:rsidRDefault="007E7F5A" w:rsidP="002D1D6F">
            <w:pPr>
              <w:tabs>
                <w:tab w:val="left" w:pos="3880"/>
              </w:tabs>
              <w:rPr>
                <w:noProof/>
                <w:lang w:eastAsia="en-GB"/>
              </w:rPr>
            </w:pPr>
            <w:r>
              <w:rPr>
                <w:noProof/>
                <w:lang w:eastAsia="en-GB"/>
              </w:rPr>
              <w:drawing>
                <wp:anchor distT="0" distB="0" distL="114300" distR="114300" simplePos="0" relativeHeight="251668480" behindDoc="0" locked="0" layoutInCell="1" allowOverlap="1" wp14:anchorId="4745BD99" wp14:editId="3999CD43">
                  <wp:simplePos x="0" y="0"/>
                  <wp:positionH relativeFrom="margin">
                    <wp:posOffset>804545</wp:posOffset>
                  </wp:positionH>
                  <wp:positionV relativeFrom="margin">
                    <wp:posOffset>30480</wp:posOffset>
                  </wp:positionV>
                  <wp:extent cx="1210945" cy="90424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10945" cy="904240"/>
                          </a:xfrm>
                          <a:prstGeom prst="rect">
                            <a:avLst/>
                          </a:prstGeom>
                        </pic:spPr>
                      </pic:pic>
                    </a:graphicData>
                  </a:graphic>
                  <wp14:sizeRelH relativeFrom="margin">
                    <wp14:pctWidth>0</wp14:pctWidth>
                  </wp14:sizeRelH>
                  <wp14:sizeRelV relativeFrom="margin">
                    <wp14:pctHeight>0</wp14:pctHeight>
                  </wp14:sizeRelV>
                </wp:anchor>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6247C915" w14:textId="0CA0EEC2" w:rsidR="009906A4" w:rsidRPr="00742614" w:rsidRDefault="009906A4" w:rsidP="00274793">
            <w:pPr>
              <w:tabs>
                <w:tab w:val="left" w:pos="3880"/>
              </w:tabs>
              <w:rPr>
                <w:rFonts w:ascii="Century Gothic" w:hAnsi="Century Gothic"/>
                <w:color w:val="FFFFFF" w:themeColor="background1"/>
                <w:sz w:val="22"/>
                <w:szCs w:val="22"/>
              </w:rPr>
            </w:pPr>
            <w:r w:rsidRPr="00742614">
              <w:rPr>
                <w:rFonts w:ascii="Century Gothic" w:hAnsi="Century Gothic"/>
                <w:color w:val="FFFFFF" w:themeColor="background1"/>
                <w:sz w:val="22"/>
                <w:szCs w:val="22"/>
              </w:rPr>
              <w:t>NEETSA is a centre of excellence in governance for Essex, providing support, training and networking opportunities for governors in North East Essex.</w:t>
            </w:r>
          </w:p>
        </w:tc>
      </w:tr>
    </w:tbl>
    <w:p w14:paraId="4F74D294" w14:textId="77777777" w:rsidR="002B75AB" w:rsidRDefault="002B75AB">
      <w:pPr>
        <w:rPr>
          <w:sz w:val="16"/>
          <w:szCs w:val="16"/>
        </w:rPr>
      </w:pPr>
      <w:r>
        <w:rPr>
          <w:sz w:val="16"/>
          <w:szCs w:val="16"/>
        </w:rPr>
        <w:br w:type="page"/>
      </w:r>
    </w:p>
    <w:p w14:paraId="562E3FA3" w14:textId="77777777" w:rsidR="0095771E" w:rsidRPr="002B75AB" w:rsidRDefault="0095771E" w:rsidP="002B75AB"/>
    <w:tbl>
      <w:tblPr>
        <w:tblStyle w:val="TableGrid"/>
        <w:tblW w:w="10480" w:type="dxa"/>
        <w:tblInd w:w="-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962"/>
        <w:gridCol w:w="5518"/>
      </w:tblGrid>
      <w:tr w:rsidR="00484B42" w:rsidRPr="0023074D" w14:paraId="2892B2D8" w14:textId="77777777" w:rsidTr="00256F2C">
        <w:trPr>
          <w:trHeight w:val="2187"/>
        </w:trPr>
        <w:tc>
          <w:tcPr>
            <w:tcW w:w="4962" w:type="dxa"/>
          </w:tcPr>
          <w:p w14:paraId="59F3E217" w14:textId="78C1BB2A" w:rsidR="00484B42" w:rsidRDefault="009B38AB" w:rsidP="00274793">
            <w:pPr>
              <w:tabs>
                <w:tab w:val="left" w:pos="3880"/>
              </w:tabs>
              <w:jc w:val="center"/>
              <w:rPr>
                <w:noProof/>
                <w:lang w:eastAsia="en-GB"/>
              </w:rPr>
            </w:pPr>
            <w:r>
              <w:rPr>
                <w:noProof/>
                <w:lang w:eastAsia="en-GB"/>
              </w:rPr>
              <w:drawing>
                <wp:inline distT="0" distB="0" distL="0" distR="0" wp14:anchorId="3B3636A4" wp14:editId="11EC64AF">
                  <wp:extent cx="1571150" cy="140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84474" cy="1421655"/>
                          </a:xfrm>
                          <a:prstGeom prst="rect">
                            <a:avLst/>
                          </a:prstGeom>
                        </pic:spPr>
                      </pic:pic>
                    </a:graphicData>
                  </a:graphic>
                </wp:inline>
              </w:drawing>
            </w:r>
          </w:p>
        </w:tc>
        <w:tc>
          <w:tcPr>
            <w:tcW w:w="5518" w:type="dxa"/>
            <w:shd w:val="clear" w:color="auto" w:fill="144BAD"/>
          </w:tcPr>
          <w:p w14:paraId="74E7744C" w14:textId="77777777" w:rsidR="00484B42" w:rsidRPr="002D1D6F" w:rsidRDefault="007A35FD" w:rsidP="00C315DF">
            <w:pPr>
              <w:rPr>
                <w:rFonts w:ascii="Century Gothic" w:hAnsi="Century Gothic"/>
                <w:color w:val="FFFFFF" w:themeColor="background1"/>
                <w:sz w:val="22"/>
                <w:szCs w:val="22"/>
              </w:rPr>
            </w:pPr>
            <w:r w:rsidRPr="002D1D6F">
              <w:rPr>
                <w:rFonts w:ascii="Century Gothic" w:hAnsi="Century Gothic"/>
                <w:color w:val="FFFFFF" w:themeColor="background1"/>
                <w:sz w:val="22"/>
                <w:szCs w:val="22"/>
              </w:rPr>
              <w:t xml:space="preserve">GovernorHub provides an online home for </w:t>
            </w:r>
            <w:r w:rsidR="00330EF0" w:rsidRPr="002D1D6F">
              <w:rPr>
                <w:rFonts w:ascii="Century Gothic" w:hAnsi="Century Gothic"/>
                <w:color w:val="FFFFFF" w:themeColor="background1"/>
                <w:sz w:val="22"/>
                <w:szCs w:val="22"/>
              </w:rPr>
              <w:t xml:space="preserve">your governance team </w:t>
            </w:r>
            <w:r w:rsidR="003E4445" w:rsidRPr="002D1D6F">
              <w:rPr>
                <w:rFonts w:ascii="Century Gothic" w:hAnsi="Century Gothic"/>
                <w:color w:val="FFFFFF" w:themeColor="background1"/>
                <w:sz w:val="22"/>
                <w:szCs w:val="22"/>
              </w:rPr>
              <w:t xml:space="preserve">or MAT board to </w:t>
            </w:r>
            <w:r w:rsidR="00560CF3" w:rsidRPr="002D1D6F">
              <w:rPr>
                <w:rFonts w:ascii="Century Gothic" w:hAnsi="Century Gothic"/>
                <w:color w:val="FFFFFF" w:themeColor="background1"/>
                <w:sz w:val="22"/>
                <w:szCs w:val="22"/>
              </w:rPr>
              <w:t xml:space="preserve">share documents, </w:t>
            </w:r>
            <w:r w:rsidR="00C24A8C" w:rsidRPr="002D1D6F">
              <w:rPr>
                <w:rFonts w:ascii="Century Gothic" w:hAnsi="Century Gothic"/>
                <w:color w:val="FFFFFF" w:themeColor="background1"/>
                <w:sz w:val="22"/>
                <w:szCs w:val="22"/>
              </w:rPr>
              <w:t>communicate securely</w:t>
            </w:r>
            <w:r w:rsidR="00411DED" w:rsidRPr="002D1D6F">
              <w:rPr>
                <w:rFonts w:ascii="Century Gothic" w:hAnsi="Century Gothic"/>
                <w:color w:val="FFFFFF" w:themeColor="background1"/>
                <w:sz w:val="22"/>
                <w:szCs w:val="22"/>
              </w:rPr>
              <w:t xml:space="preserve">, share a meeting calendar </w:t>
            </w:r>
            <w:r w:rsidR="006D1DF7" w:rsidRPr="002D1D6F">
              <w:rPr>
                <w:rFonts w:ascii="Century Gothic" w:hAnsi="Century Gothic"/>
                <w:color w:val="FFFFFF" w:themeColor="background1"/>
                <w:sz w:val="22"/>
                <w:szCs w:val="22"/>
              </w:rPr>
              <w:t xml:space="preserve">and keep up to date with local and national </w:t>
            </w:r>
            <w:r w:rsidR="00E4606E" w:rsidRPr="002D1D6F">
              <w:rPr>
                <w:rFonts w:ascii="Century Gothic" w:hAnsi="Century Gothic"/>
                <w:color w:val="FFFFFF" w:themeColor="background1"/>
                <w:sz w:val="22"/>
                <w:szCs w:val="22"/>
              </w:rPr>
              <w:t xml:space="preserve">educational news. </w:t>
            </w:r>
            <w:r w:rsidR="00175D32" w:rsidRPr="002D1D6F">
              <w:rPr>
                <w:rFonts w:ascii="Century Gothic" w:hAnsi="Century Gothic"/>
                <w:color w:val="FFFFFF" w:themeColor="background1"/>
                <w:sz w:val="22"/>
                <w:szCs w:val="22"/>
              </w:rPr>
              <w:t>Based in our region</w:t>
            </w:r>
            <w:r w:rsidR="007C22B0" w:rsidRPr="002D1D6F">
              <w:rPr>
                <w:rFonts w:ascii="Century Gothic" w:hAnsi="Century Gothic"/>
                <w:color w:val="FFFFFF" w:themeColor="background1"/>
                <w:sz w:val="22"/>
                <w:szCs w:val="22"/>
              </w:rPr>
              <w:t xml:space="preserve"> this tool is now used by </w:t>
            </w:r>
            <w:r w:rsidR="00316ADA" w:rsidRPr="002D1D6F">
              <w:rPr>
                <w:rFonts w:ascii="Century Gothic" w:hAnsi="Century Gothic"/>
                <w:color w:val="FFFFFF" w:themeColor="background1"/>
                <w:sz w:val="22"/>
                <w:szCs w:val="22"/>
              </w:rPr>
              <w:t>thousands of governing boards across the country</w:t>
            </w:r>
            <w:r w:rsidR="00E87CCB" w:rsidRPr="002D1D6F">
              <w:rPr>
                <w:rFonts w:ascii="Century Gothic" w:hAnsi="Century Gothic"/>
                <w:color w:val="FFFFFF" w:themeColor="background1"/>
                <w:sz w:val="22"/>
                <w:szCs w:val="22"/>
              </w:rPr>
              <w:t xml:space="preserve">. Try it for free at </w:t>
            </w:r>
            <w:r w:rsidR="00777B07" w:rsidRPr="002D1D6F">
              <w:rPr>
                <w:rFonts w:ascii="Century Gothic" w:hAnsi="Century Gothic"/>
                <w:color w:val="FFFFFF" w:themeColor="background1"/>
                <w:sz w:val="22"/>
                <w:szCs w:val="22"/>
                <w:u w:val="single"/>
              </w:rPr>
              <w:t>www.governor</w:t>
            </w:r>
            <w:r w:rsidR="00693F92" w:rsidRPr="002D1D6F">
              <w:rPr>
                <w:rFonts w:ascii="Century Gothic" w:hAnsi="Century Gothic"/>
                <w:color w:val="FFFFFF" w:themeColor="background1"/>
                <w:sz w:val="22"/>
                <w:szCs w:val="22"/>
                <w:u w:val="single"/>
              </w:rPr>
              <w:t>hub.com</w:t>
            </w:r>
          </w:p>
          <w:p w14:paraId="7C356C8F" w14:textId="0B130D07" w:rsidR="00501AF6" w:rsidRPr="0023074D" w:rsidRDefault="00501AF6" w:rsidP="00C315DF">
            <w:pPr>
              <w:rPr>
                <w:color w:val="FFFFFF" w:themeColor="background1"/>
              </w:rPr>
            </w:pPr>
          </w:p>
        </w:tc>
      </w:tr>
      <w:tr w:rsidR="00484B42" w:rsidRPr="0023074D" w14:paraId="049147A1" w14:textId="77777777" w:rsidTr="00256F2C">
        <w:trPr>
          <w:trHeight w:val="1758"/>
        </w:trPr>
        <w:tc>
          <w:tcPr>
            <w:tcW w:w="4962" w:type="dxa"/>
          </w:tcPr>
          <w:p w14:paraId="391FDDB1" w14:textId="28F91F2B" w:rsidR="00484B42" w:rsidRDefault="009906A4" w:rsidP="00274793">
            <w:pPr>
              <w:tabs>
                <w:tab w:val="left" w:pos="3880"/>
              </w:tabs>
              <w:jc w:val="center"/>
              <w:rPr>
                <w:noProof/>
                <w:lang w:eastAsia="en-GB"/>
              </w:rPr>
            </w:pPr>
            <w:r>
              <w:rPr>
                <w:noProof/>
                <w:lang w:eastAsia="en-GB"/>
              </w:rPr>
              <w:drawing>
                <wp:anchor distT="0" distB="0" distL="114300" distR="114300" simplePos="0" relativeHeight="251666432" behindDoc="1" locked="0" layoutInCell="1" allowOverlap="1" wp14:anchorId="4B7815A8" wp14:editId="13AA23CF">
                  <wp:simplePos x="0" y="0"/>
                  <wp:positionH relativeFrom="column">
                    <wp:posOffset>818515</wp:posOffset>
                  </wp:positionH>
                  <wp:positionV relativeFrom="paragraph">
                    <wp:posOffset>99060</wp:posOffset>
                  </wp:positionV>
                  <wp:extent cx="1274445" cy="899160"/>
                  <wp:effectExtent l="0" t="0" r="1905" b="0"/>
                  <wp:wrapTight wrapText="bothSides">
                    <wp:wrapPolygon edited="0">
                      <wp:start x="0" y="0"/>
                      <wp:lineTo x="0" y="21051"/>
                      <wp:lineTo x="21309" y="21051"/>
                      <wp:lineTo x="213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13860"/>
                          <a:stretch/>
                        </pic:blipFill>
                        <pic:spPr bwMode="auto">
                          <a:xfrm>
                            <a:off x="0" y="0"/>
                            <a:ext cx="1274445" cy="89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F8C7C6" w14:textId="4FBD3723" w:rsidR="00D447E0" w:rsidRDefault="00D447E0" w:rsidP="00274793">
            <w:pPr>
              <w:tabs>
                <w:tab w:val="left" w:pos="3880"/>
              </w:tabs>
              <w:jc w:val="center"/>
              <w:rPr>
                <w:noProof/>
                <w:lang w:eastAsia="en-GB"/>
              </w:rPr>
            </w:pPr>
          </w:p>
        </w:tc>
        <w:tc>
          <w:tcPr>
            <w:tcW w:w="5518" w:type="dxa"/>
            <w:shd w:val="clear" w:color="auto" w:fill="144BAD"/>
          </w:tcPr>
          <w:p w14:paraId="4714D08B" w14:textId="1E4602D0" w:rsidR="00484B42" w:rsidRPr="002D1D6F" w:rsidRDefault="00312942" w:rsidP="00274793">
            <w:pPr>
              <w:tabs>
                <w:tab w:val="left" w:pos="3880"/>
              </w:tabs>
              <w:rPr>
                <w:rFonts w:ascii="Century Gothic" w:hAnsi="Century Gothic"/>
                <w:color w:val="FFFFFF" w:themeColor="background1"/>
                <w:sz w:val="22"/>
                <w:szCs w:val="22"/>
              </w:rPr>
            </w:pPr>
            <w:r w:rsidRPr="002D1D6F">
              <w:rPr>
                <w:rFonts w:ascii="Century Gothic" w:hAnsi="Century Gothic"/>
                <w:color w:val="FFFFFF" w:themeColor="background1"/>
                <w:sz w:val="22"/>
                <w:szCs w:val="22"/>
              </w:rPr>
              <w:t>The Children’s Society worked with o</w:t>
            </w:r>
            <w:r w:rsidR="00E8509E" w:rsidRPr="002D1D6F">
              <w:rPr>
                <w:rFonts w:ascii="Century Gothic" w:hAnsi="Century Gothic"/>
                <w:color w:val="FFFFFF" w:themeColor="background1"/>
                <w:sz w:val="22"/>
                <w:szCs w:val="22"/>
              </w:rPr>
              <w:t>ver 9,872 v</w:t>
            </w:r>
            <w:r w:rsidR="00175F07" w:rsidRPr="002D1D6F">
              <w:rPr>
                <w:rFonts w:ascii="Century Gothic" w:hAnsi="Century Gothic"/>
                <w:color w:val="FFFFFF" w:themeColor="background1"/>
                <w:sz w:val="22"/>
                <w:szCs w:val="22"/>
              </w:rPr>
              <w:t>ulnerable children and young people last year</w:t>
            </w:r>
            <w:r w:rsidR="004F2C3B" w:rsidRPr="002D1D6F">
              <w:rPr>
                <w:rFonts w:ascii="Century Gothic" w:hAnsi="Century Gothic"/>
                <w:color w:val="FFFFFF" w:themeColor="background1"/>
                <w:sz w:val="22"/>
                <w:szCs w:val="22"/>
              </w:rPr>
              <w:t xml:space="preserve">, while </w:t>
            </w:r>
            <w:r w:rsidR="007D0697" w:rsidRPr="002D1D6F">
              <w:rPr>
                <w:rFonts w:ascii="Century Gothic" w:hAnsi="Century Gothic"/>
                <w:color w:val="FFFFFF" w:themeColor="background1"/>
                <w:sz w:val="22"/>
                <w:szCs w:val="22"/>
              </w:rPr>
              <w:t xml:space="preserve">their policy changes will improve the lives of </w:t>
            </w:r>
            <w:r w:rsidR="00B65892" w:rsidRPr="002D1D6F">
              <w:rPr>
                <w:rFonts w:ascii="Century Gothic" w:hAnsi="Century Gothic"/>
                <w:color w:val="FFFFFF" w:themeColor="background1"/>
                <w:sz w:val="22"/>
                <w:szCs w:val="22"/>
              </w:rPr>
              <w:t>more than half a million children.  Come learn about their work</w:t>
            </w:r>
            <w:r w:rsidR="00B713C0" w:rsidRPr="002D1D6F">
              <w:rPr>
                <w:rFonts w:ascii="Century Gothic" w:hAnsi="Century Gothic"/>
                <w:color w:val="FFFFFF" w:themeColor="background1"/>
                <w:sz w:val="22"/>
                <w:szCs w:val="22"/>
              </w:rPr>
              <w:t xml:space="preserve"> with children exposed to </w:t>
            </w:r>
            <w:r w:rsidR="00EF7F6B" w:rsidRPr="002D1D6F">
              <w:rPr>
                <w:rFonts w:ascii="Century Gothic" w:hAnsi="Century Gothic"/>
                <w:color w:val="FFFFFF" w:themeColor="background1"/>
                <w:sz w:val="22"/>
                <w:szCs w:val="22"/>
              </w:rPr>
              <w:t>criminal exploitation</w:t>
            </w:r>
            <w:r w:rsidR="00AB398B" w:rsidRPr="002D1D6F">
              <w:rPr>
                <w:rFonts w:ascii="Century Gothic" w:hAnsi="Century Gothic"/>
                <w:color w:val="FFFFFF" w:themeColor="background1"/>
                <w:sz w:val="22"/>
                <w:szCs w:val="22"/>
              </w:rPr>
              <w:t xml:space="preserve"> and county lines.</w:t>
            </w:r>
          </w:p>
        </w:tc>
      </w:tr>
      <w:tr w:rsidR="008F70BE" w:rsidRPr="0023074D" w14:paraId="2E63A6AD" w14:textId="77777777" w:rsidTr="00256F2C">
        <w:trPr>
          <w:trHeight w:val="1832"/>
        </w:trPr>
        <w:tc>
          <w:tcPr>
            <w:tcW w:w="4962" w:type="dxa"/>
          </w:tcPr>
          <w:p w14:paraId="15AF0D08" w14:textId="77777777" w:rsidR="008F70BE" w:rsidRPr="009906A4" w:rsidRDefault="008F70BE" w:rsidP="00274793">
            <w:pPr>
              <w:tabs>
                <w:tab w:val="left" w:pos="3880"/>
              </w:tabs>
              <w:jc w:val="center"/>
              <w:rPr>
                <w:noProof/>
                <w:sz w:val="12"/>
                <w:szCs w:val="12"/>
                <w:lang w:eastAsia="en-GB"/>
              </w:rPr>
            </w:pPr>
          </w:p>
          <w:p w14:paraId="7793B568" w14:textId="692286A9" w:rsidR="008F70BE" w:rsidRDefault="009011AA" w:rsidP="009011AA">
            <w:pPr>
              <w:tabs>
                <w:tab w:val="left" w:pos="3880"/>
              </w:tabs>
              <w:jc w:val="center"/>
              <w:rPr>
                <w:noProof/>
                <w:lang w:eastAsia="en-GB"/>
              </w:rPr>
            </w:pPr>
            <w:r>
              <w:rPr>
                <w:noProof/>
                <w:lang w:eastAsia="en-GB"/>
              </w:rPr>
              <w:drawing>
                <wp:inline distT="0" distB="0" distL="0" distR="0" wp14:anchorId="6C9502B8" wp14:editId="4BADEE0A">
                  <wp:extent cx="2232660" cy="1000848"/>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94922" cy="1028758"/>
                          </a:xfrm>
                          <a:prstGeom prst="rect">
                            <a:avLst/>
                          </a:prstGeom>
                        </pic:spPr>
                      </pic:pic>
                    </a:graphicData>
                  </a:graphic>
                </wp:inline>
              </w:drawing>
            </w:r>
          </w:p>
        </w:tc>
        <w:tc>
          <w:tcPr>
            <w:tcW w:w="5518" w:type="dxa"/>
            <w:shd w:val="clear" w:color="auto" w:fill="144BAD"/>
          </w:tcPr>
          <w:p w14:paraId="78A35E40" w14:textId="65F3E7C7" w:rsidR="008F70BE" w:rsidRPr="0023074D" w:rsidRDefault="00BC4CFD" w:rsidP="00274793">
            <w:pPr>
              <w:tabs>
                <w:tab w:val="left" w:pos="3880"/>
              </w:tabs>
              <w:rPr>
                <w:color w:val="FFFFFF" w:themeColor="background1"/>
              </w:rPr>
            </w:pPr>
            <w:r w:rsidRPr="002D1D6F">
              <w:rPr>
                <w:rFonts w:ascii="Century Gothic" w:hAnsi="Century Gothic"/>
                <w:color w:val="FFFFFF" w:themeColor="background1"/>
                <w:sz w:val="22"/>
                <w:szCs w:val="22"/>
              </w:rPr>
              <w:t>The Education Endowment Foundation was established in 2011 by the Sutton Trust</w:t>
            </w:r>
            <w:r w:rsidR="007E6AE8" w:rsidRPr="002D1D6F">
              <w:rPr>
                <w:rFonts w:ascii="Century Gothic" w:hAnsi="Century Gothic"/>
                <w:color w:val="FFFFFF" w:themeColor="background1"/>
                <w:sz w:val="22"/>
                <w:szCs w:val="22"/>
              </w:rPr>
              <w:t>.</w:t>
            </w:r>
            <w:r w:rsidR="008C5595" w:rsidRPr="002D1D6F">
              <w:rPr>
                <w:rFonts w:ascii="Century Gothic" w:hAnsi="Century Gothic"/>
                <w:color w:val="FFFFFF" w:themeColor="background1"/>
                <w:sz w:val="22"/>
                <w:szCs w:val="22"/>
              </w:rPr>
              <w:t xml:space="preserve"> It leads the way on </w:t>
            </w:r>
            <w:r w:rsidR="005D16FF" w:rsidRPr="002D1D6F">
              <w:rPr>
                <w:rFonts w:ascii="Century Gothic" w:hAnsi="Century Gothic"/>
                <w:color w:val="FFFFFF" w:themeColor="background1"/>
                <w:sz w:val="22"/>
                <w:szCs w:val="22"/>
              </w:rPr>
              <w:t>education research and guidance</w:t>
            </w:r>
            <w:r w:rsidR="000B3F5B" w:rsidRPr="002D1D6F">
              <w:rPr>
                <w:rFonts w:ascii="Century Gothic" w:hAnsi="Century Gothic"/>
                <w:color w:val="FFFFFF" w:themeColor="background1"/>
                <w:sz w:val="22"/>
                <w:szCs w:val="22"/>
              </w:rPr>
              <w:t xml:space="preserve"> by</w:t>
            </w:r>
            <w:r w:rsidR="005D16FF" w:rsidRPr="002D1D6F">
              <w:rPr>
                <w:rFonts w:ascii="Century Gothic" w:hAnsi="Century Gothic"/>
                <w:color w:val="FFFFFF" w:themeColor="background1"/>
                <w:sz w:val="22"/>
                <w:szCs w:val="22"/>
              </w:rPr>
              <w:t xml:space="preserve"> producing </w:t>
            </w:r>
            <w:r w:rsidR="00A313E9" w:rsidRPr="002D1D6F">
              <w:rPr>
                <w:rFonts w:ascii="Century Gothic" w:hAnsi="Century Gothic"/>
                <w:color w:val="FFFFFF" w:themeColor="background1"/>
                <w:sz w:val="22"/>
                <w:szCs w:val="22"/>
              </w:rPr>
              <w:t xml:space="preserve">guidance reports, funding </w:t>
            </w:r>
            <w:r w:rsidR="000B3F5B" w:rsidRPr="002D1D6F">
              <w:rPr>
                <w:rFonts w:ascii="Century Gothic" w:hAnsi="Century Gothic"/>
                <w:color w:val="FFFFFF" w:themeColor="background1"/>
                <w:sz w:val="22"/>
                <w:szCs w:val="22"/>
              </w:rPr>
              <w:t xml:space="preserve">research and developing its </w:t>
            </w:r>
            <w:r w:rsidR="00032FB2" w:rsidRPr="002D1D6F">
              <w:rPr>
                <w:rFonts w:ascii="Century Gothic" w:hAnsi="Century Gothic"/>
                <w:color w:val="FFFFFF" w:themeColor="background1"/>
                <w:sz w:val="22"/>
                <w:szCs w:val="22"/>
              </w:rPr>
              <w:t>educational toolkits.</w:t>
            </w:r>
          </w:p>
        </w:tc>
      </w:tr>
      <w:tr w:rsidR="00ED101E" w14:paraId="45C0B4AC" w14:textId="77777777" w:rsidTr="00256F2C">
        <w:trPr>
          <w:trHeight w:val="2065"/>
        </w:trPr>
        <w:tc>
          <w:tcPr>
            <w:tcW w:w="4962" w:type="dxa"/>
          </w:tcPr>
          <w:p w14:paraId="3C762DDA" w14:textId="77777777" w:rsidR="00ED101E" w:rsidRDefault="00ED101E" w:rsidP="00954D8D"/>
          <w:p w14:paraId="1CC9D63F" w14:textId="77777777" w:rsidR="00ED101E" w:rsidRDefault="00ED101E" w:rsidP="00954D8D"/>
          <w:p w14:paraId="062CDE65" w14:textId="77777777" w:rsidR="00ED101E" w:rsidRDefault="00ED101E" w:rsidP="00954D8D">
            <w:r>
              <w:rPr>
                <w:noProof/>
                <w:lang w:eastAsia="en-GB"/>
              </w:rPr>
              <w:drawing>
                <wp:inline distT="0" distB="0" distL="0" distR="0" wp14:anchorId="0CE00813" wp14:editId="09A26F5D">
                  <wp:extent cx="2889094" cy="563880"/>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39832" cy="573783"/>
                          </a:xfrm>
                          <a:prstGeom prst="rect">
                            <a:avLst/>
                          </a:prstGeom>
                        </pic:spPr>
                      </pic:pic>
                    </a:graphicData>
                  </a:graphic>
                </wp:inline>
              </w:drawing>
            </w:r>
          </w:p>
          <w:p w14:paraId="025C8251" w14:textId="77777777" w:rsidR="00ED101E" w:rsidRDefault="00ED101E" w:rsidP="00954D8D"/>
        </w:tc>
        <w:tc>
          <w:tcPr>
            <w:tcW w:w="5518" w:type="dxa"/>
            <w:shd w:val="clear" w:color="auto" w:fill="144BAD"/>
          </w:tcPr>
          <w:p w14:paraId="320004B0" w14:textId="77777777" w:rsidR="00ED101E" w:rsidRDefault="00ED101E" w:rsidP="002D1D6F">
            <w:pPr>
              <w:tabs>
                <w:tab w:val="left" w:pos="3880"/>
              </w:tabs>
            </w:pPr>
            <w:r w:rsidRPr="002D1D6F">
              <w:rPr>
                <w:rFonts w:ascii="Century Gothic" w:hAnsi="Century Gothic"/>
                <w:color w:val="FFFFFF" w:themeColor="background1"/>
                <w:sz w:val="22"/>
                <w:szCs w:val="22"/>
              </w:rPr>
              <w:t>Inspiring Governance connects skilled volunteers interested in serving as school governors and trustees with schools in England. It also provides free, expert support for volunteers and governing bodies, as well as for employers wanting to run programmes for their staff serving as school governors</w:t>
            </w:r>
          </w:p>
        </w:tc>
      </w:tr>
      <w:tr w:rsidR="00717606" w14:paraId="4402E4BD" w14:textId="77777777" w:rsidTr="00256F2C">
        <w:trPr>
          <w:trHeight w:val="1272"/>
        </w:trPr>
        <w:tc>
          <w:tcPr>
            <w:tcW w:w="4962" w:type="dxa"/>
          </w:tcPr>
          <w:p w14:paraId="114AC256" w14:textId="76D3F920" w:rsidR="00717606" w:rsidRPr="009906A4" w:rsidRDefault="009906A4" w:rsidP="009906A4">
            <w:pPr>
              <w:rPr>
                <w:sz w:val="8"/>
                <w:szCs w:val="8"/>
              </w:rPr>
            </w:pPr>
            <w:r w:rsidRPr="009906A4">
              <w:rPr>
                <w:noProof/>
                <w:sz w:val="8"/>
                <w:szCs w:val="8"/>
                <w:lang w:eastAsia="en-GB"/>
              </w:rPr>
              <w:drawing>
                <wp:anchor distT="0" distB="0" distL="114300" distR="114300" simplePos="0" relativeHeight="251667456" behindDoc="1" locked="0" layoutInCell="1" allowOverlap="1" wp14:anchorId="5FE95CB1" wp14:editId="059C3B8D">
                  <wp:simplePos x="0" y="0"/>
                  <wp:positionH relativeFrom="page">
                    <wp:posOffset>121920</wp:posOffset>
                  </wp:positionH>
                  <wp:positionV relativeFrom="paragraph">
                    <wp:posOffset>144780</wp:posOffset>
                  </wp:positionV>
                  <wp:extent cx="2900680" cy="685800"/>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00680" cy="685800"/>
                          </a:xfrm>
                          <a:prstGeom prst="rect">
                            <a:avLst/>
                          </a:prstGeom>
                        </pic:spPr>
                      </pic:pic>
                    </a:graphicData>
                  </a:graphic>
                  <wp14:sizeRelH relativeFrom="page">
                    <wp14:pctWidth>0</wp14:pctWidth>
                  </wp14:sizeRelH>
                  <wp14:sizeRelV relativeFrom="page">
                    <wp14:pctHeight>0</wp14:pctHeight>
                  </wp14:sizeRelV>
                </wp:anchor>
              </w:drawing>
            </w:r>
          </w:p>
        </w:tc>
        <w:tc>
          <w:tcPr>
            <w:tcW w:w="5518" w:type="dxa"/>
            <w:shd w:val="clear" w:color="auto" w:fill="144BAD"/>
          </w:tcPr>
          <w:p w14:paraId="58914A67" w14:textId="3002A5C9" w:rsidR="00717606" w:rsidRPr="009906A4" w:rsidRDefault="00717606" w:rsidP="009906A4">
            <w:pPr>
              <w:tabs>
                <w:tab w:val="left" w:pos="3880"/>
              </w:tabs>
              <w:rPr>
                <w:rFonts w:ascii="Century Gothic" w:hAnsi="Century Gothic"/>
                <w:color w:val="FFFFFF" w:themeColor="background1"/>
                <w:sz w:val="22"/>
                <w:szCs w:val="22"/>
              </w:rPr>
            </w:pPr>
            <w:r w:rsidRPr="002D1D6F">
              <w:rPr>
                <w:rFonts w:ascii="Century Gothic" w:hAnsi="Century Gothic"/>
                <w:color w:val="FFFFFF" w:themeColor="background1"/>
                <w:sz w:val="22"/>
                <w:szCs w:val="22"/>
              </w:rPr>
              <w:t xml:space="preserve">National Leaders of Governance </w:t>
            </w:r>
            <w:r w:rsidR="004C3D92" w:rsidRPr="002D1D6F">
              <w:rPr>
                <w:rFonts w:ascii="Century Gothic" w:hAnsi="Century Gothic"/>
                <w:color w:val="FFFFFF" w:themeColor="background1"/>
                <w:sz w:val="22"/>
                <w:szCs w:val="22"/>
              </w:rPr>
              <w:t xml:space="preserve">in the East of England and NE London provide governance support, consultancy and training to schools, trusts and multi-academy trusts. </w:t>
            </w:r>
            <w:r w:rsidR="003830DA" w:rsidRPr="002D1D6F">
              <w:rPr>
                <w:rFonts w:ascii="Century Gothic" w:hAnsi="Century Gothic"/>
                <w:color w:val="FFFFFF" w:themeColor="background1"/>
                <w:sz w:val="22"/>
                <w:szCs w:val="22"/>
              </w:rPr>
              <w:t xml:space="preserve"> </w:t>
            </w:r>
            <w:r w:rsidR="00742614">
              <w:rPr>
                <w:rFonts w:ascii="Century Gothic" w:hAnsi="Century Gothic"/>
                <w:color w:val="FFFFFF" w:themeColor="background1"/>
                <w:sz w:val="22"/>
                <w:szCs w:val="22"/>
              </w:rPr>
              <w:t>There are 7 HLG hubs across the region.</w:t>
            </w:r>
          </w:p>
          <w:p w14:paraId="7C0E19DB" w14:textId="58E043AF" w:rsidR="00717606" w:rsidRPr="009906A4" w:rsidRDefault="00717606" w:rsidP="00D71ABB">
            <w:pPr>
              <w:jc w:val="right"/>
              <w:rPr>
                <w:sz w:val="16"/>
                <w:szCs w:val="16"/>
              </w:rPr>
            </w:pPr>
          </w:p>
        </w:tc>
      </w:tr>
      <w:tr w:rsidR="001E06AF" w14:paraId="7B370937" w14:textId="77777777" w:rsidTr="00256F2C">
        <w:trPr>
          <w:trHeight w:val="2013"/>
        </w:trPr>
        <w:tc>
          <w:tcPr>
            <w:tcW w:w="4962" w:type="dxa"/>
          </w:tcPr>
          <w:p w14:paraId="1F7E6450" w14:textId="67D34389" w:rsidR="003B279A" w:rsidRDefault="00436C8A" w:rsidP="003B279A">
            <w:pPr>
              <w:jc w:val="center"/>
            </w:pPr>
            <w:r>
              <w:rPr>
                <w:noProof/>
                <w:lang w:eastAsia="en-GB"/>
              </w:rPr>
              <w:drawing>
                <wp:anchor distT="0" distB="0" distL="114300" distR="114300" simplePos="0" relativeHeight="251669504" behindDoc="0" locked="0" layoutInCell="1" allowOverlap="1" wp14:anchorId="43F197AA" wp14:editId="0D5A3F80">
                  <wp:simplePos x="0" y="0"/>
                  <wp:positionH relativeFrom="column">
                    <wp:posOffset>53340</wp:posOffset>
                  </wp:positionH>
                  <wp:positionV relativeFrom="paragraph">
                    <wp:posOffset>290195</wp:posOffset>
                  </wp:positionV>
                  <wp:extent cx="2899576" cy="771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99576" cy="771525"/>
                          </a:xfrm>
                          <a:prstGeom prst="rect">
                            <a:avLst/>
                          </a:prstGeom>
                        </pic:spPr>
                      </pic:pic>
                    </a:graphicData>
                  </a:graphic>
                  <wp14:sizeRelH relativeFrom="page">
                    <wp14:pctWidth>0</wp14:pctWidth>
                  </wp14:sizeRelH>
                  <wp14:sizeRelV relativeFrom="page">
                    <wp14:pctHeight>0</wp14:pctHeight>
                  </wp14:sizeRelV>
                </wp:anchor>
              </w:drawing>
            </w:r>
          </w:p>
          <w:p w14:paraId="553A0CDB" w14:textId="1B1187D2" w:rsidR="003B279A" w:rsidRDefault="003B279A" w:rsidP="00436C8A"/>
        </w:tc>
        <w:tc>
          <w:tcPr>
            <w:tcW w:w="5518" w:type="dxa"/>
            <w:shd w:val="clear" w:color="auto" w:fill="144BAD"/>
          </w:tcPr>
          <w:p w14:paraId="2F0C0560" w14:textId="73B1FC4A" w:rsidR="001E06AF" w:rsidRPr="009906A4" w:rsidRDefault="00A03624" w:rsidP="002D1D6F">
            <w:pPr>
              <w:tabs>
                <w:tab w:val="left" w:pos="3880"/>
              </w:tabs>
              <w:rPr>
                <w:sz w:val="22"/>
                <w:szCs w:val="22"/>
              </w:rPr>
            </w:pPr>
            <w:r w:rsidRPr="009906A4">
              <w:rPr>
                <w:rFonts w:ascii="Century Gothic" w:hAnsi="Century Gothic"/>
                <w:color w:val="FFFFFF" w:themeColor="background1"/>
                <w:sz w:val="22"/>
                <w:szCs w:val="22"/>
              </w:rPr>
              <w:t xml:space="preserve">The BCS Chartered Institute for IT is part of the new National Centre for Computing Education. They work in partnership with STEM Learning and Raspberry Pi to drive excellence in Computing across England.  </w:t>
            </w:r>
            <w:r w:rsidR="00AD4D74" w:rsidRPr="009906A4">
              <w:rPr>
                <w:rFonts w:ascii="Century Gothic" w:hAnsi="Century Gothic"/>
                <w:color w:val="FFFFFF" w:themeColor="background1"/>
                <w:sz w:val="22"/>
                <w:szCs w:val="22"/>
              </w:rPr>
              <w:t xml:space="preserve">Come meet the </w:t>
            </w:r>
            <w:r w:rsidRPr="009906A4">
              <w:rPr>
                <w:rFonts w:ascii="Century Gothic" w:hAnsi="Century Gothic"/>
                <w:color w:val="FFFFFF" w:themeColor="background1"/>
                <w:sz w:val="22"/>
                <w:szCs w:val="22"/>
              </w:rPr>
              <w:t>Community Outreach Manager for all schools across London and the East of England.</w:t>
            </w:r>
          </w:p>
        </w:tc>
      </w:tr>
    </w:tbl>
    <w:p w14:paraId="6501ABE7" w14:textId="59D273D1" w:rsidR="00D64D22" w:rsidRDefault="00D64D22">
      <w:r>
        <w:br w:type="page"/>
      </w:r>
    </w:p>
    <w:tbl>
      <w:tblPr>
        <w:tblStyle w:val="TableGrid"/>
        <w:tblW w:w="11057" w:type="dxa"/>
        <w:tblInd w:w="-284" w:type="dxa"/>
        <w:shd w:val="clear" w:color="auto" w:fill="0070C0"/>
        <w:tblLook w:val="04A0" w:firstRow="1" w:lastRow="0" w:firstColumn="1" w:lastColumn="0" w:noHBand="0" w:noVBand="1"/>
      </w:tblPr>
      <w:tblGrid>
        <w:gridCol w:w="11057"/>
      </w:tblGrid>
      <w:tr w:rsidR="008B01B6" w:rsidRPr="00C41B00" w14:paraId="50C62B54" w14:textId="77777777" w:rsidTr="000A35FB">
        <w:trPr>
          <w:trHeight w:val="438"/>
        </w:trPr>
        <w:tc>
          <w:tcPr>
            <w:tcW w:w="11057" w:type="dxa"/>
            <w:shd w:val="clear" w:color="auto" w:fill="82A63C"/>
          </w:tcPr>
          <w:p w14:paraId="0328D6D4" w14:textId="4A1CFD59" w:rsidR="008B01B6" w:rsidRPr="0080644E" w:rsidRDefault="00C47DBF" w:rsidP="006F2B38">
            <w:pPr>
              <w:spacing w:before="120" w:after="120"/>
              <w:ind w:right="-113"/>
              <w:jc w:val="center"/>
              <w:rPr>
                <w:rFonts w:ascii="Century Gothic" w:hAnsi="Century Gothic"/>
                <w:b/>
                <w:bCs/>
                <w:iCs/>
                <w:color w:val="FFFFFF" w:themeColor="background1"/>
                <w:sz w:val="28"/>
                <w:szCs w:val="28"/>
              </w:rPr>
            </w:pPr>
            <w:r w:rsidRPr="0054551C">
              <w:rPr>
                <w:rFonts w:ascii="Century Gothic" w:hAnsi="Century Gothic"/>
                <w:b/>
                <w:color w:val="FFFFFF" w:themeColor="background1"/>
                <w:sz w:val="32"/>
                <w:szCs w:val="32"/>
              </w:rPr>
              <w:lastRenderedPageBreak/>
              <w:t>BOOKING FORM</w:t>
            </w:r>
          </w:p>
        </w:tc>
      </w:tr>
    </w:tbl>
    <w:p w14:paraId="62C92D5D" w14:textId="40C08A9C" w:rsidR="00770DBA" w:rsidRPr="00DC10E8" w:rsidRDefault="00340B2E" w:rsidP="008B01B6">
      <w:pPr>
        <w:spacing w:after="0" w:line="240" w:lineRule="auto"/>
        <w:ind w:left="-426"/>
        <w:jc w:val="center"/>
        <w:rPr>
          <w:rFonts w:ascii="Century Gothic" w:hAnsi="Century Gothic"/>
          <w:b/>
          <w:bCs/>
          <w:color w:val="E2321A"/>
          <w:sz w:val="28"/>
          <w:szCs w:val="28"/>
          <w:shd w:val="clear" w:color="auto" w:fill="FFFFFF" w:themeFill="background1"/>
        </w:rPr>
      </w:pPr>
      <w:r w:rsidRPr="00DC10E8">
        <w:rPr>
          <w:rFonts w:ascii="Century Gothic" w:hAnsi="Century Gothic"/>
          <w:b/>
          <w:bCs/>
          <w:color w:val="82A63C"/>
          <w:sz w:val="28"/>
          <w:szCs w:val="28"/>
        </w:rPr>
        <w:t xml:space="preserve">East of England &amp; NE London Governance </w:t>
      </w:r>
      <w:r w:rsidR="00894160">
        <w:rPr>
          <w:rFonts w:ascii="Century Gothic" w:hAnsi="Century Gothic"/>
          <w:b/>
          <w:bCs/>
          <w:color w:val="82A63C"/>
          <w:sz w:val="28"/>
          <w:szCs w:val="28"/>
        </w:rPr>
        <w:t xml:space="preserve">and Leadership </w:t>
      </w:r>
      <w:r w:rsidRPr="00DC10E8">
        <w:rPr>
          <w:rFonts w:ascii="Century Gothic" w:hAnsi="Century Gothic"/>
          <w:b/>
          <w:bCs/>
          <w:color w:val="82A63C"/>
          <w:sz w:val="28"/>
          <w:szCs w:val="28"/>
        </w:rPr>
        <w:t>Conference</w:t>
      </w:r>
      <w:r w:rsidRPr="00DC10E8">
        <w:rPr>
          <w:rFonts w:ascii="Century Gothic" w:hAnsi="Century Gothic"/>
          <w:b/>
          <w:bCs/>
          <w:color w:val="82A63C"/>
          <w:sz w:val="28"/>
          <w:szCs w:val="28"/>
        </w:rPr>
        <w:br/>
      </w:r>
      <w:r w:rsidRPr="00DC10E8">
        <w:rPr>
          <w:rFonts w:ascii="Century Gothic" w:hAnsi="Century Gothic"/>
          <w:b/>
          <w:bCs/>
          <w:color w:val="E2321A"/>
          <w:sz w:val="28"/>
          <w:szCs w:val="28"/>
          <w:shd w:val="clear" w:color="auto" w:fill="FFFFFF" w:themeFill="background1"/>
        </w:rPr>
        <w:t>Saturday 21</w:t>
      </w:r>
      <w:r w:rsidRPr="00DC10E8">
        <w:rPr>
          <w:rFonts w:ascii="Century Gothic" w:hAnsi="Century Gothic"/>
          <w:b/>
          <w:bCs/>
          <w:color w:val="E2321A"/>
          <w:sz w:val="28"/>
          <w:szCs w:val="28"/>
          <w:shd w:val="clear" w:color="auto" w:fill="FFFFFF" w:themeFill="background1"/>
          <w:vertAlign w:val="superscript"/>
        </w:rPr>
        <w:t>st</w:t>
      </w:r>
      <w:r w:rsidRPr="00DC10E8">
        <w:rPr>
          <w:rFonts w:ascii="Century Gothic" w:hAnsi="Century Gothic"/>
          <w:b/>
          <w:bCs/>
          <w:color w:val="E2321A"/>
          <w:sz w:val="28"/>
          <w:szCs w:val="28"/>
          <w:shd w:val="clear" w:color="auto" w:fill="FFFFFF" w:themeFill="background1"/>
        </w:rPr>
        <w:t xml:space="preserve"> March 2020, 9.30am to 4.00pm</w:t>
      </w:r>
    </w:p>
    <w:p w14:paraId="5ADE246C" w14:textId="77777777" w:rsidR="00770DBA" w:rsidRPr="00DC10E8" w:rsidRDefault="00770DBA" w:rsidP="00E750B2">
      <w:pPr>
        <w:spacing w:after="80"/>
        <w:jc w:val="center"/>
        <w:rPr>
          <w:rFonts w:ascii="Century Gothic" w:hAnsi="Century Gothic"/>
          <w:b/>
          <w:bCs/>
          <w:color w:val="144BAD"/>
          <w:sz w:val="28"/>
          <w:szCs w:val="28"/>
        </w:rPr>
      </w:pPr>
      <w:r w:rsidRPr="00DC10E8">
        <w:rPr>
          <w:rFonts w:ascii="Century Gothic" w:hAnsi="Century Gothic"/>
          <w:b/>
          <w:bCs/>
          <w:color w:val="144BAD"/>
          <w:sz w:val="28"/>
          <w:szCs w:val="28"/>
        </w:rPr>
        <w:t>Radisson Blu Hotel, Stansted, Essex CM24 1PP</w:t>
      </w:r>
    </w:p>
    <w:p w14:paraId="2EA2DE07" w14:textId="28011718" w:rsidR="00F967FB" w:rsidRDefault="008B01B6" w:rsidP="008B01B6">
      <w:pPr>
        <w:spacing w:after="0" w:line="240" w:lineRule="auto"/>
        <w:ind w:left="-426"/>
        <w:jc w:val="center"/>
        <w:rPr>
          <w:b/>
        </w:rPr>
      </w:pPr>
      <w:r w:rsidRPr="000B6FB2">
        <w:rPr>
          <w:b/>
        </w:rPr>
        <w:t xml:space="preserve">Cost:  </w:t>
      </w:r>
      <w:r w:rsidRPr="004E1F83">
        <w:rPr>
          <w:rFonts w:cstheme="minorHAnsi"/>
          <w:b/>
          <w:bCs/>
          <w:color w:val="E2321A"/>
          <w:shd w:val="clear" w:color="auto" w:fill="FFFFFF" w:themeFill="background1"/>
        </w:rPr>
        <w:t>£</w:t>
      </w:r>
      <w:r w:rsidR="00F76C4B" w:rsidRPr="004E1F83">
        <w:rPr>
          <w:rFonts w:cstheme="minorHAnsi"/>
          <w:b/>
          <w:bCs/>
          <w:color w:val="E2321A"/>
          <w:shd w:val="clear" w:color="auto" w:fill="FFFFFF" w:themeFill="background1"/>
        </w:rPr>
        <w:t>150</w:t>
      </w:r>
      <w:r w:rsidR="004E1F83">
        <w:rPr>
          <w:b/>
        </w:rPr>
        <w:t xml:space="preserve"> </w:t>
      </w:r>
      <w:r w:rsidR="004E1F83" w:rsidRPr="004E1F83">
        <w:rPr>
          <w:rFonts w:cstheme="minorHAnsi"/>
          <w:b/>
          <w:bCs/>
          <w:color w:val="E2321A"/>
          <w:shd w:val="clear" w:color="auto" w:fill="FFFFFF" w:themeFill="background1"/>
        </w:rPr>
        <w:t>per person,</w:t>
      </w:r>
      <w:r w:rsidR="00BE608C">
        <w:rPr>
          <w:rFonts w:cstheme="minorHAnsi"/>
          <w:b/>
          <w:bCs/>
          <w:color w:val="E2321A"/>
          <w:shd w:val="clear" w:color="auto" w:fill="FFFFFF" w:themeFill="background1"/>
        </w:rPr>
        <w:t xml:space="preserve"> or</w:t>
      </w:r>
      <w:r w:rsidR="004E1F83" w:rsidRPr="004E1F83">
        <w:rPr>
          <w:rFonts w:cstheme="minorHAnsi"/>
          <w:b/>
          <w:bCs/>
          <w:color w:val="E2321A"/>
          <w:shd w:val="clear" w:color="auto" w:fill="FFFFFF" w:themeFill="background1"/>
        </w:rPr>
        <w:t xml:space="preserve"> £275 for two people from the same school or trust</w:t>
      </w:r>
    </w:p>
    <w:p w14:paraId="2B3D4FBB" w14:textId="77777777" w:rsidR="00E750B2" w:rsidRPr="005B0E85" w:rsidRDefault="00DA4EEF" w:rsidP="008B01B6">
      <w:pPr>
        <w:spacing w:after="0" w:line="240" w:lineRule="auto"/>
        <w:ind w:left="-426"/>
        <w:jc w:val="center"/>
        <w:rPr>
          <w:bCs/>
          <w:sz w:val="20"/>
          <w:szCs w:val="20"/>
        </w:rPr>
      </w:pPr>
      <w:r w:rsidRPr="005B0E85">
        <w:rPr>
          <w:bCs/>
          <w:sz w:val="20"/>
          <w:szCs w:val="20"/>
        </w:rPr>
        <w:t xml:space="preserve">This includes entry to the conference, use of the </w:t>
      </w:r>
      <w:r w:rsidR="00C3249B" w:rsidRPr="005B0E85">
        <w:rPr>
          <w:bCs/>
          <w:sz w:val="20"/>
          <w:szCs w:val="20"/>
        </w:rPr>
        <w:t xml:space="preserve">NLG </w:t>
      </w:r>
      <w:r w:rsidR="00487502" w:rsidRPr="005B0E85">
        <w:rPr>
          <w:bCs/>
          <w:sz w:val="20"/>
          <w:szCs w:val="20"/>
        </w:rPr>
        <w:t>S</w:t>
      </w:r>
      <w:r w:rsidR="00C3249B" w:rsidRPr="005B0E85">
        <w:rPr>
          <w:bCs/>
          <w:sz w:val="20"/>
          <w:szCs w:val="20"/>
        </w:rPr>
        <w:t>urgery</w:t>
      </w:r>
      <w:r w:rsidR="00E750B2" w:rsidRPr="005B0E85">
        <w:rPr>
          <w:bCs/>
          <w:sz w:val="20"/>
          <w:szCs w:val="20"/>
        </w:rPr>
        <w:t xml:space="preserve">, </w:t>
      </w:r>
      <w:r w:rsidR="00C3249B" w:rsidRPr="005B0E85">
        <w:rPr>
          <w:bCs/>
          <w:sz w:val="20"/>
          <w:szCs w:val="20"/>
        </w:rPr>
        <w:t xml:space="preserve">access to the </w:t>
      </w:r>
      <w:r w:rsidR="00487502" w:rsidRPr="005B0E85">
        <w:rPr>
          <w:bCs/>
          <w:sz w:val="20"/>
          <w:szCs w:val="20"/>
        </w:rPr>
        <w:t>R</w:t>
      </w:r>
      <w:r w:rsidR="00C3249B" w:rsidRPr="005B0E85">
        <w:rPr>
          <w:bCs/>
          <w:sz w:val="20"/>
          <w:szCs w:val="20"/>
        </w:rPr>
        <w:t>esource</w:t>
      </w:r>
      <w:r w:rsidR="00487502" w:rsidRPr="005B0E85">
        <w:rPr>
          <w:bCs/>
          <w:sz w:val="20"/>
          <w:szCs w:val="20"/>
        </w:rPr>
        <w:t xml:space="preserve"> F</w:t>
      </w:r>
      <w:r w:rsidR="00C3249B" w:rsidRPr="005B0E85">
        <w:rPr>
          <w:bCs/>
          <w:sz w:val="20"/>
          <w:szCs w:val="20"/>
        </w:rPr>
        <w:t>air</w:t>
      </w:r>
      <w:r w:rsidR="00E750B2" w:rsidRPr="005B0E85">
        <w:rPr>
          <w:bCs/>
          <w:sz w:val="20"/>
          <w:szCs w:val="20"/>
        </w:rPr>
        <w:t xml:space="preserve">, </w:t>
      </w:r>
    </w:p>
    <w:p w14:paraId="7FB55F5D" w14:textId="100693D4" w:rsidR="00DA4EEF" w:rsidRPr="00F80CC5" w:rsidRDefault="0003785A" w:rsidP="008B01B6">
      <w:pPr>
        <w:spacing w:after="0" w:line="240" w:lineRule="auto"/>
        <w:ind w:left="-426"/>
        <w:jc w:val="center"/>
        <w:rPr>
          <w:bCs/>
          <w:sz w:val="20"/>
          <w:szCs w:val="20"/>
        </w:rPr>
      </w:pPr>
      <w:r w:rsidRPr="005B0E85">
        <w:rPr>
          <w:bCs/>
          <w:sz w:val="20"/>
          <w:szCs w:val="20"/>
        </w:rPr>
        <w:t>r</w:t>
      </w:r>
      <w:r w:rsidR="00C3249B" w:rsidRPr="005B0E85">
        <w:rPr>
          <w:bCs/>
          <w:sz w:val="20"/>
          <w:szCs w:val="20"/>
        </w:rPr>
        <w:t>efreshments</w:t>
      </w:r>
      <w:r w:rsidR="000E732C" w:rsidRPr="005B0E85">
        <w:rPr>
          <w:bCs/>
          <w:sz w:val="20"/>
          <w:szCs w:val="20"/>
        </w:rPr>
        <w:t xml:space="preserve"> </w:t>
      </w:r>
      <w:r w:rsidR="00245A3B" w:rsidRPr="005B0E85">
        <w:rPr>
          <w:bCs/>
          <w:sz w:val="20"/>
          <w:szCs w:val="20"/>
        </w:rPr>
        <w:t>throughout the day</w:t>
      </w:r>
      <w:r w:rsidR="00C3249B" w:rsidRPr="005B0E85">
        <w:rPr>
          <w:bCs/>
          <w:sz w:val="20"/>
          <w:szCs w:val="20"/>
        </w:rPr>
        <w:t xml:space="preserve"> and a hot and cold lunch</w:t>
      </w:r>
    </w:p>
    <w:p w14:paraId="34861E7A" w14:textId="48487CC5" w:rsidR="008B01B6" w:rsidRPr="000B6FB2" w:rsidRDefault="00F967FB" w:rsidP="008B01B6">
      <w:pPr>
        <w:spacing w:after="0" w:line="240" w:lineRule="auto"/>
        <w:ind w:left="-426"/>
        <w:jc w:val="center"/>
        <w:rPr>
          <w:b/>
        </w:rPr>
      </w:pPr>
      <w:r>
        <w:rPr>
          <w:b/>
        </w:rPr>
        <w:t>R</w:t>
      </w:r>
      <w:r w:rsidR="008B01B6" w:rsidRPr="000B6FB2">
        <w:rPr>
          <w:b/>
        </w:rPr>
        <w:t xml:space="preserve">eturn of this </w:t>
      </w:r>
      <w:r w:rsidR="00E750B2">
        <w:rPr>
          <w:b/>
        </w:rPr>
        <w:t>completed Booking F</w:t>
      </w:r>
      <w:r w:rsidR="008B01B6" w:rsidRPr="000B6FB2">
        <w:rPr>
          <w:b/>
        </w:rPr>
        <w:t>orm will confirm your place at the conference.</w:t>
      </w:r>
    </w:p>
    <w:p w14:paraId="184C0936" w14:textId="4CD93CA3" w:rsidR="008B01B6" w:rsidRDefault="008B01B6" w:rsidP="008B01B6">
      <w:pPr>
        <w:spacing w:after="0" w:line="240" w:lineRule="auto"/>
        <w:ind w:left="-426"/>
        <w:jc w:val="center"/>
        <w:rPr>
          <w:b/>
        </w:rPr>
      </w:pPr>
      <w:r w:rsidRPr="000B6FB2">
        <w:rPr>
          <w:b/>
        </w:rPr>
        <w:t xml:space="preserve">Please return to </w:t>
      </w:r>
      <w:hyperlink r:id="rId20" w:history="1">
        <w:r w:rsidRPr="00CF511D">
          <w:rPr>
            <w:rStyle w:val="Hyperlink"/>
            <w:b/>
            <w:color w:val="144BAD"/>
          </w:rPr>
          <w:t>mjones@billericayschool.com</w:t>
        </w:r>
      </w:hyperlink>
      <w:r w:rsidR="007F37E8">
        <w:rPr>
          <w:b/>
        </w:rPr>
        <w:t xml:space="preserve"> by </w:t>
      </w:r>
      <w:r w:rsidR="00804739">
        <w:rPr>
          <w:b/>
          <w:highlight w:val="yellow"/>
        </w:rPr>
        <w:t>Monday 9</w:t>
      </w:r>
      <w:r w:rsidR="004D268E" w:rsidRPr="004E0726">
        <w:rPr>
          <w:b/>
          <w:highlight w:val="yellow"/>
        </w:rPr>
        <w:t xml:space="preserve"> </w:t>
      </w:r>
      <w:r w:rsidR="00C54680" w:rsidRPr="004E0726">
        <w:rPr>
          <w:b/>
          <w:highlight w:val="yellow"/>
        </w:rPr>
        <w:t>March 2020</w:t>
      </w:r>
    </w:p>
    <w:p w14:paraId="2ED9F1FA" w14:textId="77777777" w:rsidR="00C630F3" w:rsidRPr="00E750B2" w:rsidRDefault="00C630F3" w:rsidP="008B01B6">
      <w:pPr>
        <w:spacing w:after="0" w:line="240" w:lineRule="auto"/>
        <w:ind w:left="-284"/>
        <w:jc w:val="both"/>
        <w:rPr>
          <w:rFonts w:cs="Arial"/>
          <w:b/>
          <w:sz w:val="12"/>
          <w:szCs w:val="12"/>
        </w:rPr>
      </w:pPr>
    </w:p>
    <w:p w14:paraId="3E475812" w14:textId="09AA6F08" w:rsidR="00256F2C" w:rsidRPr="005B0E85" w:rsidRDefault="00E750B2" w:rsidP="00E750B2">
      <w:pPr>
        <w:spacing w:after="0" w:line="240" w:lineRule="auto"/>
        <w:ind w:left="-284" w:right="-294"/>
        <w:jc w:val="both"/>
        <w:rPr>
          <w:rFonts w:cs="Arial"/>
          <w:b/>
          <w:sz w:val="20"/>
          <w:szCs w:val="20"/>
        </w:rPr>
      </w:pPr>
      <w:r w:rsidRPr="005B0E85">
        <w:rPr>
          <w:rFonts w:cs="Arial"/>
          <w:b/>
          <w:sz w:val="20"/>
          <w:szCs w:val="20"/>
        </w:rPr>
        <w:t xml:space="preserve">Delegates can attend </w:t>
      </w:r>
      <w:r w:rsidRPr="005B0E85">
        <w:rPr>
          <w:rFonts w:cs="Arial"/>
          <w:b/>
          <w:sz w:val="20"/>
          <w:szCs w:val="20"/>
          <w:u w:val="single"/>
        </w:rPr>
        <w:t>three workshops</w:t>
      </w:r>
      <w:r w:rsidRPr="005B0E85">
        <w:rPr>
          <w:rFonts w:cs="Arial"/>
          <w:b/>
          <w:sz w:val="20"/>
          <w:szCs w:val="20"/>
        </w:rPr>
        <w:t xml:space="preserve"> on the day.  Please select one ‘A’ workshop, one ‘B’ workshop and one ‘C’ workshop from</w:t>
      </w:r>
      <w:r w:rsidR="00256F2C" w:rsidRPr="005B0E85">
        <w:rPr>
          <w:rFonts w:cs="Arial"/>
          <w:b/>
          <w:sz w:val="20"/>
          <w:szCs w:val="20"/>
        </w:rPr>
        <w:t xml:space="preserve"> the</w:t>
      </w:r>
    </w:p>
    <w:p w14:paraId="1C59A198" w14:textId="7D64C46B" w:rsidR="00E750B2" w:rsidRPr="003C5C6B" w:rsidRDefault="00E750B2" w:rsidP="00E750B2">
      <w:pPr>
        <w:spacing w:after="0" w:line="240" w:lineRule="auto"/>
        <w:ind w:left="-284" w:right="-294"/>
        <w:jc w:val="both"/>
        <w:rPr>
          <w:rFonts w:cs="Arial"/>
          <w:b/>
          <w:sz w:val="21"/>
          <w:szCs w:val="21"/>
        </w:rPr>
      </w:pPr>
      <w:r w:rsidRPr="005B0E85">
        <w:rPr>
          <w:rFonts w:cs="Arial"/>
          <w:b/>
          <w:sz w:val="20"/>
          <w:szCs w:val="20"/>
        </w:rPr>
        <w:t>list below.  Details of the workshops’ content can be found on pages 3 and 4.</w:t>
      </w:r>
      <w:r w:rsidRPr="003C5C6B">
        <w:rPr>
          <w:rFonts w:cs="Arial"/>
          <w:b/>
          <w:sz w:val="20"/>
          <w:szCs w:val="20"/>
        </w:rPr>
        <w:t xml:space="preserve"> </w:t>
      </w:r>
    </w:p>
    <w:p w14:paraId="5C1B3E7C" w14:textId="284BC38B" w:rsidR="008B01B6" w:rsidRPr="00FA1866" w:rsidRDefault="00FA1866" w:rsidP="008B01B6">
      <w:pPr>
        <w:spacing w:after="0" w:line="240" w:lineRule="auto"/>
        <w:ind w:left="-284"/>
        <w:jc w:val="both"/>
        <w:rPr>
          <w:rFonts w:cs="Arial"/>
          <w:b/>
          <w:sz w:val="21"/>
          <w:szCs w:val="21"/>
          <w:u w:val="single"/>
        </w:rPr>
      </w:pPr>
      <w:r w:rsidRPr="00FA1866">
        <w:rPr>
          <w:rFonts w:cs="Arial"/>
          <w:b/>
          <w:sz w:val="21"/>
          <w:szCs w:val="21"/>
          <w:u w:val="single"/>
        </w:rPr>
        <w:t>WORKSHOPS</w:t>
      </w:r>
    </w:p>
    <w:p w14:paraId="3EB36BDA" w14:textId="77777777" w:rsidR="00B4643F" w:rsidRPr="00950FF4" w:rsidRDefault="00B4643F" w:rsidP="00B4643F">
      <w:pPr>
        <w:pStyle w:val="ListParagraph"/>
        <w:numPr>
          <w:ilvl w:val="0"/>
          <w:numId w:val="3"/>
        </w:numPr>
        <w:rPr>
          <w:rFonts w:cstheme="minorHAnsi"/>
          <w:color w:val="144BAD"/>
          <w:sz w:val="20"/>
          <w:szCs w:val="20"/>
        </w:rPr>
      </w:pPr>
      <w:r w:rsidRPr="00950FF4">
        <w:rPr>
          <w:rFonts w:cstheme="minorHAnsi"/>
          <w:b/>
          <w:bCs/>
          <w:color w:val="144BAD"/>
          <w:sz w:val="20"/>
          <w:szCs w:val="20"/>
        </w:rPr>
        <w:t>A1. Increasing the effectiveness of the Pupil Premium</w:t>
      </w:r>
      <w:r w:rsidRPr="00950FF4">
        <w:rPr>
          <w:rFonts w:cstheme="minorHAnsi"/>
          <w:color w:val="144BAD"/>
          <w:sz w:val="20"/>
          <w:szCs w:val="20"/>
        </w:rPr>
        <w:t xml:space="preserve"> – Marc Rowland, Pupil Premium expert and author</w:t>
      </w:r>
    </w:p>
    <w:p w14:paraId="7F579515" w14:textId="3F5AB712" w:rsidR="00950FF4" w:rsidRPr="00950FF4" w:rsidRDefault="00950FF4" w:rsidP="00950FF4">
      <w:pPr>
        <w:pStyle w:val="ListParagraph"/>
        <w:numPr>
          <w:ilvl w:val="0"/>
          <w:numId w:val="3"/>
        </w:numPr>
        <w:rPr>
          <w:rFonts w:cstheme="minorHAnsi"/>
          <w:color w:val="144BAD"/>
          <w:sz w:val="20"/>
          <w:szCs w:val="20"/>
        </w:rPr>
      </w:pPr>
      <w:r w:rsidRPr="00950FF4">
        <w:rPr>
          <w:rFonts w:cstheme="minorHAnsi"/>
          <w:b/>
          <w:bCs/>
          <w:color w:val="144BAD"/>
          <w:sz w:val="20"/>
          <w:szCs w:val="20"/>
        </w:rPr>
        <w:t>A</w:t>
      </w:r>
      <w:r w:rsidR="00E750B2" w:rsidRPr="005B0E85">
        <w:rPr>
          <w:rFonts w:cstheme="minorHAnsi"/>
          <w:b/>
          <w:bCs/>
          <w:color w:val="144BAD"/>
          <w:sz w:val="20"/>
          <w:szCs w:val="20"/>
        </w:rPr>
        <w:t>2</w:t>
      </w:r>
      <w:r w:rsidRPr="005B0E85">
        <w:rPr>
          <w:rFonts w:cstheme="minorHAnsi"/>
          <w:b/>
          <w:bCs/>
          <w:color w:val="144BAD"/>
          <w:sz w:val="20"/>
          <w:szCs w:val="20"/>
        </w:rPr>
        <w:t>.</w:t>
      </w:r>
      <w:r w:rsidRPr="00950FF4">
        <w:rPr>
          <w:rFonts w:cstheme="minorHAnsi"/>
          <w:b/>
          <w:bCs/>
          <w:color w:val="144BAD"/>
          <w:sz w:val="20"/>
          <w:szCs w:val="20"/>
        </w:rPr>
        <w:t xml:space="preserve"> Using research to make school improvement more effective</w:t>
      </w:r>
      <w:r w:rsidRPr="00950FF4">
        <w:rPr>
          <w:rFonts w:cstheme="minorHAnsi"/>
          <w:color w:val="144BAD"/>
          <w:sz w:val="20"/>
          <w:szCs w:val="20"/>
        </w:rPr>
        <w:t xml:space="preserve"> – Andy Samways, Unity Research School</w:t>
      </w:r>
    </w:p>
    <w:p w14:paraId="6DD6C4EE" w14:textId="77777777" w:rsidR="00950FF4" w:rsidRPr="00FA1866" w:rsidRDefault="00950FF4" w:rsidP="00950FF4">
      <w:pPr>
        <w:pStyle w:val="ListParagraph"/>
        <w:rPr>
          <w:rFonts w:cstheme="minorHAnsi"/>
          <w:color w:val="144BAD"/>
          <w:sz w:val="12"/>
          <w:szCs w:val="12"/>
        </w:rPr>
      </w:pPr>
    </w:p>
    <w:p w14:paraId="24C252AC" w14:textId="77777777" w:rsidR="00E43619" w:rsidRPr="00E43619" w:rsidRDefault="00E43619" w:rsidP="00B4643F">
      <w:pPr>
        <w:pStyle w:val="ListParagraph"/>
        <w:numPr>
          <w:ilvl w:val="0"/>
          <w:numId w:val="3"/>
        </w:numPr>
        <w:rPr>
          <w:rFonts w:cstheme="minorHAnsi"/>
          <w:color w:val="E2321A"/>
          <w:sz w:val="20"/>
          <w:szCs w:val="20"/>
        </w:rPr>
      </w:pPr>
      <w:r w:rsidRPr="00E43619">
        <w:rPr>
          <w:rFonts w:cstheme="minorHAnsi"/>
          <w:b/>
          <w:bCs/>
          <w:color w:val="E2321A"/>
          <w:sz w:val="20"/>
          <w:szCs w:val="20"/>
        </w:rPr>
        <w:t>B1</w:t>
      </w:r>
      <w:r w:rsidR="00B4643F" w:rsidRPr="00E43619">
        <w:rPr>
          <w:rFonts w:cstheme="minorHAnsi"/>
          <w:b/>
          <w:bCs/>
          <w:color w:val="E2321A"/>
          <w:sz w:val="20"/>
          <w:szCs w:val="20"/>
        </w:rPr>
        <w:t>. What does effective SEND provision look like?</w:t>
      </w:r>
      <w:r w:rsidR="00B4643F" w:rsidRPr="00E43619">
        <w:rPr>
          <w:rFonts w:cstheme="minorHAnsi"/>
          <w:color w:val="E2321A"/>
          <w:sz w:val="20"/>
          <w:szCs w:val="20"/>
        </w:rPr>
        <w:t xml:space="preserve"> – Chris Rossiter, Chief Executive, Driver Youth Trust</w:t>
      </w:r>
    </w:p>
    <w:p w14:paraId="25171491" w14:textId="0C3B9477" w:rsidR="006F2B38" w:rsidRPr="006F2B38" w:rsidRDefault="00B4643F" w:rsidP="006F2B38">
      <w:pPr>
        <w:pStyle w:val="ListParagraph"/>
        <w:numPr>
          <w:ilvl w:val="0"/>
          <w:numId w:val="3"/>
        </w:numPr>
        <w:rPr>
          <w:rFonts w:cstheme="minorHAnsi"/>
          <w:b/>
          <w:bCs/>
          <w:color w:val="E2321A"/>
          <w:sz w:val="20"/>
          <w:szCs w:val="20"/>
        </w:rPr>
      </w:pPr>
      <w:r w:rsidRPr="00E43619">
        <w:rPr>
          <w:rFonts w:cstheme="minorHAnsi"/>
          <w:b/>
          <w:bCs/>
          <w:color w:val="E2321A"/>
          <w:sz w:val="20"/>
          <w:szCs w:val="20"/>
        </w:rPr>
        <w:t>B2. How parents want to be involved in school</w:t>
      </w:r>
      <w:r w:rsidRPr="006F2B38">
        <w:rPr>
          <w:rFonts w:cstheme="minorHAnsi"/>
          <w:b/>
          <w:bCs/>
          <w:color w:val="E2321A"/>
          <w:sz w:val="20"/>
          <w:szCs w:val="20"/>
        </w:rPr>
        <w:t xml:space="preserve"> </w:t>
      </w:r>
      <w:r w:rsidRPr="006F2B38">
        <w:rPr>
          <w:rFonts w:cstheme="minorHAnsi"/>
          <w:bCs/>
          <w:color w:val="E2321A"/>
          <w:sz w:val="20"/>
          <w:szCs w:val="20"/>
        </w:rPr>
        <w:t>– Parentkind UK</w:t>
      </w:r>
    </w:p>
    <w:p w14:paraId="64BB61FC" w14:textId="77777777" w:rsidR="006F2B38" w:rsidRPr="00FA1866" w:rsidRDefault="006F2B38" w:rsidP="006F2B38">
      <w:pPr>
        <w:pStyle w:val="ListParagraph"/>
        <w:rPr>
          <w:rFonts w:cstheme="minorHAnsi"/>
          <w:b/>
          <w:bCs/>
          <w:color w:val="E2321A"/>
          <w:sz w:val="12"/>
          <w:szCs w:val="12"/>
        </w:rPr>
      </w:pPr>
    </w:p>
    <w:p w14:paraId="2E2067EA" w14:textId="1CD1D119" w:rsidR="00FB35AF" w:rsidRPr="00F275AC" w:rsidRDefault="00FB35AF" w:rsidP="00FB35AF">
      <w:pPr>
        <w:pStyle w:val="ListParagraph"/>
        <w:numPr>
          <w:ilvl w:val="0"/>
          <w:numId w:val="3"/>
        </w:numPr>
        <w:rPr>
          <w:rFonts w:cstheme="minorHAnsi"/>
          <w:color w:val="82A63C"/>
          <w:sz w:val="20"/>
          <w:szCs w:val="20"/>
        </w:rPr>
      </w:pPr>
      <w:r w:rsidRPr="00F275AC">
        <w:rPr>
          <w:rFonts w:cstheme="minorHAnsi"/>
          <w:b/>
          <w:bCs/>
          <w:color w:val="82A63C"/>
          <w:sz w:val="20"/>
          <w:szCs w:val="20"/>
        </w:rPr>
        <w:t xml:space="preserve">C1. </w:t>
      </w:r>
      <w:r w:rsidR="00422468" w:rsidRPr="00F275AC">
        <w:rPr>
          <w:rFonts w:cstheme="minorHAnsi"/>
          <w:b/>
          <w:bCs/>
          <w:color w:val="82A63C"/>
          <w:sz w:val="20"/>
          <w:szCs w:val="20"/>
        </w:rPr>
        <w:t>Managing parental complaints</w:t>
      </w:r>
      <w:r w:rsidR="00422468" w:rsidRPr="00F275AC">
        <w:rPr>
          <w:rFonts w:cstheme="minorHAnsi"/>
          <w:color w:val="82A63C"/>
          <w:sz w:val="20"/>
          <w:szCs w:val="20"/>
        </w:rPr>
        <w:t xml:space="preserve"> – Julie Taylor (NLG), Chair of Governors, Epping Primary School</w:t>
      </w:r>
    </w:p>
    <w:p w14:paraId="2C3F4AFC" w14:textId="67F28980" w:rsidR="00FB35AF" w:rsidRPr="00F275AC" w:rsidRDefault="00FB35AF" w:rsidP="00FB35AF">
      <w:pPr>
        <w:pStyle w:val="ListParagraph"/>
        <w:numPr>
          <w:ilvl w:val="0"/>
          <w:numId w:val="3"/>
        </w:numPr>
        <w:rPr>
          <w:rFonts w:cstheme="minorHAnsi"/>
          <w:color w:val="82A63C"/>
          <w:sz w:val="20"/>
          <w:szCs w:val="20"/>
        </w:rPr>
      </w:pPr>
      <w:r w:rsidRPr="00F275AC">
        <w:rPr>
          <w:rFonts w:cstheme="minorHAnsi"/>
          <w:b/>
          <w:bCs/>
          <w:color w:val="82A63C"/>
          <w:sz w:val="20"/>
          <w:szCs w:val="20"/>
        </w:rPr>
        <w:t>C2. Evaluating staff wellbeing</w:t>
      </w:r>
      <w:r w:rsidRPr="00F275AC">
        <w:rPr>
          <w:rFonts w:cstheme="minorHAnsi"/>
          <w:color w:val="82A63C"/>
          <w:sz w:val="20"/>
          <w:szCs w:val="20"/>
        </w:rPr>
        <w:t xml:space="preserve"> – Education Support </w:t>
      </w:r>
    </w:p>
    <w:p w14:paraId="132C6A42" w14:textId="2C03D8CB" w:rsidR="00FB35AF" w:rsidRPr="00F275AC" w:rsidRDefault="00FB35AF" w:rsidP="00FB35AF">
      <w:pPr>
        <w:pStyle w:val="ListParagraph"/>
        <w:numPr>
          <w:ilvl w:val="0"/>
          <w:numId w:val="3"/>
        </w:numPr>
        <w:rPr>
          <w:rFonts w:cstheme="minorHAnsi"/>
          <w:color w:val="82A63C"/>
          <w:sz w:val="20"/>
          <w:szCs w:val="20"/>
        </w:rPr>
      </w:pPr>
      <w:r w:rsidRPr="00F275AC">
        <w:rPr>
          <w:rFonts w:cstheme="minorHAnsi"/>
          <w:b/>
          <w:bCs/>
          <w:color w:val="82A63C"/>
          <w:sz w:val="20"/>
          <w:szCs w:val="20"/>
        </w:rPr>
        <w:t>C3.</w:t>
      </w:r>
      <w:r w:rsidR="003128A1">
        <w:rPr>
          <w:rFonts w:cstheme="minorHAnsi"/>
          <w:b/>
          <w:bCs/>
          <w:color w:val="82A63C"/>
          <w:sz w:val="20"/>
          <w:szCs w:val="20"/>
        </w:rPr>
        <w:t xml:space="preserve"> </w:t>
      </w:r>
      <w:r w:rsidR="003128A1" w:rsidRPr="003128A1">
        <w:rPr>
          <w:rFonts w:cstheme="minorHAnsi"/>
          <w:b/>
          <w:bCs/>
          <w:color w:val="82A63C"/>
          <w:sz w:val="20"/>
          <w:szCs w:val="20"/>
        </w:rPr>
        <w:t>Preparing your board for the future -succession planning</w:t>
      </w:r>
      <w:r w:rsidR="003128A1">
        <w:rPr>
          <w:rFonts w:cstheme="minorHAnsi"/>
          <w:b/>
          <w:bCs/>
          <w:color w:val="82A63C"/>
          <w:sz w:val="20"/>
          <w:szCs w:val="20"/>
        </w:rPr>
        <w:t xml:space="preserve"> </w:t>
      </w:r>
      <w:r w:rsidR="00422468">
        <w:rPr>
          <w:rFonts w:cstheme="minorHAnsi"/>
          <w:b/>
          <w:bCs/>
          <w:color w:val="82A63C"/>
          <w:sz w:val="20"/>
          <w:szCs w:val="20"/>
        </w:rPr>
        <w:t xml:space="preserve">– </w:t>
      </w:r>
      <w:r w:rsidR="00422468" w:rsidRPr="001948CA">
        <w:rPr>
          <w:rFonts w:cstheme="minorHAnsi"/>
          <w:color w:val="82A63C"/>
          <w:sz w:val="20"/>
          <w:szCs w:val="20"/>
        </w:rPr>
        <w:t>Judith Hicks, Inspiring Governance</w:t>
      </w:r>
      <w:r w:rsidR="001948CA" w:rsidRPr="001948CA">
        <w:rPr>
          <w:rFonts w:cstheme="minorHAnsi"/>
          <w:color w:val="82A63C"/>
          <w:sz w:val="20"/>
          <w:szCs w:val="20"/>
        </w:rPr>
        <w:t>, NGA</w:t>
      </w:r>
    </w:p>
    <w:p w14:paraId="29F52F1C" w14:textId="12CCC97C" w:rsidR="00FB35AF" w:rsidRDefault="00FB35AF" w:rsidP="00FB35AF">
      <w:pPr>
        <w:pStyle w:val="ListParagraph"/>
        <w:numPr>
          <w:ilvl w:val="0"/>
          <w:numId w:val="3"/>
        </w:numPr>
        <w:rPr>
          <w:rFonts w:cstheme="minorHAnsi"/>
          <w:color w:val="82A63C"/>
          <w:sz w:val="20"/>
          <w:szCs w:val="20"/>
        </w:rPr>
      </w:pPr>
      <w:r w:rsidRPr="00F01054">
        <w:rPr>
          <w:rFonts w:cstheme="minorHAnsi"/>
          <w:b/>
          <w:bCs/>
          <w:color w:val="82A63C"/>
          <w:sz w:val="20"/>
          <w:szCs w:val="20"/>
        </w:rPr>
        <w:t xml:space="preserve">C4. </w:t>
      </w:r>
      <w:r w:rsidR="00F01054">
        <w:rPr>
          <w:rFonts w:cstheme="minorHAnsi"/>
          <w:b/>
          <w:bCs/>
          <w:color w:val="82A63C"/>
          <w:sz w:val="20"/>
          <w:szCs w:val="20"/>
        </w:rPr>
        <w:t xml:space="preserve">Tools and techniques </w:t>
      </w:r>
      <w:r w:rsidR="00864683">
        <w:rPr>
          <w:rFonts w:cstheme="minorHAnsi"/>
          <w:b/>
          <w:bCs/>
          <w:color w:val="82A63C"/>
          <w:sz w:val="20"/>
          <w:szCs w:val="20"/>
        </w:rPr>
        <w:t xml:space="preserve">to help you oversee school finances – </w:t>
      </w:r>
      <w:r w:rsidR="004C38B4" w:rsidRPr="00AB2E03">
        <w:rPr>
          <w:rFonts w:cstheme="minorHAnsi"/>
          <w:color w:val="82A63C"/>
          <w:sz w:val="20"/>
          <w:szCs w:val="20"/>
        </w:rPr>
        <w:t>Jonathan Ash-Edwards</w:t>
      </w:r>
      <w:r w:rsidR="00AB2E03" w:rsidRPr="00AB2E03">
        <w:rPr>
          <w:rFonts w:cstheme="minorHAnsi"/>
          <w:color w:val="82A63C"/>
          <w:sz w:val="20"/>
          <w:szCs w:val="20"/>
        </w:rPr>
        <w:t>, Govern Ed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4"/>
        <w:gridCol w:w="851"/>
        <w:gridCol w:w="1275"/>
        <w:gridCol w:w="851"/>
        <w:gridCol w:w="142"/>
        <w:gridCol w:w="708"/>
        <w:gridCol w:w="284"/>
        <w:gridCol w:w="696"/>
        <w:gridCol w:w="296"/>
        <w:gridCol w:w="284"/>
        <w:gridCol w:w="1559"/>
        <w:gridCol w:w="2126"/>
      </w:tblGrid>
      <w:tr w:rsidR="00E750B2" w:rsidRPr="00DB310E" w14:paraId="6CF5CFBF" w14:textId="77777777" w:rsidTr="00971E6D">
        <w:tc>
          <w:tcPr>
            <w:tcW w:w="11057" w:type="dxa"/>
            <w:gridSpan w:val="13"/>
            <w:shd w:val="clear" w:color="auto" w:fill="144BAD"/>
          </w:tcPr>
          <w:p w14:paraId="58C732D4" w14:textId="77777777" w:rsidR="00E750B2" w:rsidRPr="00DB310E" w:rsidRDefault="00E750B2" w:rsidP="00971E6D">
            <w:pPr>
              <w:spacing w:after="0" w:line="240" w:lineRule="auto"/>
              <w:rPr>
                <w:rFonts w:cs="Arial"/>
                <w:b/>
                <w:color w:val="FFFFFF" w:themeColor="background1"/>
                <w:sz w:val="20"/>
                <w:szCs w:val="20"/>
              </w:rPr>
            </w:pPr>
            <w:r w:rsidRPr="00DB310E">
              <w:rPr>
                <w:rFonts w:cs="Arial"/>
                <w:b/>
                <w:color w:val="FFFFFF" w:themeColor="background1"/>
                <w:sz w:val="21"/>
                <w:szCs w:val="21"/>
              </w:rPr>
              <w:t>School Details:</w:t>
            </w:r>
          </w:p>
        </w:tc>
      </w:tr>
      <w:tr w:rsidR="00E750B2" w:rsidRPr="005E6726" w14:paraId="679A679F" w14:textId="77777777" w:rsidTr="00971E6D">
        <w:tc>
          <w:tcPr>
            <w:tcW w:w="1985" w:type="dxa"/>
            <w:gridSpan w:val="2"/>
          </w:tcPr>
          <w:p w14:paraId="2D2FBF55" w14:textId="674EDCDA" w:rsidR="00E750B2" w:rsidRPr="00981274" w:rsidRDefault="00E750B2" w:rsidP="00971E6D">
            <w:pPr>
              <w:spacing w:before="60" w:after="60" w:line="240" w:lineRule="auto"/>
              <w:rPr>
                <w:rFonts w:cs="Arial"/>
                <w:b/>
                <w:sz w:val="28"/>
                <w:szCs w:val="28"/>
              </w:rPr>
            </w:pPr>
            <w:r w:rsidRPr="00981274">
              <w:rPr>
                <w:rFonts w:cs="Arial"/>
                <w:b/>
              </w:rPr>
              <w:t>School</w:t>
            </w:r>
            <w:r>
              <w:rPr>
                <w:rFonts w:cs="Arial"/>
                <w:b/>
              </w:rPr>
              <w:t>/Academy</w:t>
            </w:r>
          </w:p>
        </w:tc>
        <w:tc>
          <w:tcPr>
            <w:tcW w:w="4111" w:type="dxa"/>
            <w:gridSpan w:val="6"/>
          </w:tcPr>
          <w:p w14:paraId="1BCBFDEB" w14:textId="77777777" w:rsidR="00E750B2" w:rsidRPr="00062B64" w:rsidRDefault="00E750B2" w:rsidP="00971E6D">
            <w:pPr>
              <w:spacing w:before="60" w:after="60" w:line="240" w:lineRule="auto"/>
              <w:rPr>
                <w:rFonts w:cs="Arial"/>
              </w:rPr>
            </w:pPr>
          </w:p>
        </w:tc>
        <w:tc>
          <w:tcPr>
            <w:tcW w:w="1276" w:type="dxa"/>
            <w:gridSpan w:val="3"/>
          </w:tcPr>
          <w:p w14:paraId="7BD8D245" w14:textId="7204A58C" w:rsidR="00E750B2" w:rsidRPr="00C43A48" w:rsidRDefault="00E750B2" w:rsidP="00971E6D">
            <w:pPr>
              <w:spacing w:after="0" w:line="240" w:lineRule="auto"/>
              <w:rPr>
                <w:rFonts w:cs="Arial"/>
                <w:b/>
                <w:sz w:val="20"/>
                <w:szCs w:val="20"/>
              </w:rPr>
            </w:pPr>
            <w:r w:rsidRPr="00062B64">
              <w:rPr>
                <w:rFonts w:cs="Arial"/>
                <w:b/>
              </w:rPr>
              <w:t>MAT (if applicable)</w:t>
            </w:r>
          </w:p>
        </w:tc>
        <w:tc>
          <w:tcPr>
            <w:tcW w:w="3685" w:type="dxa"/>
            <w:gridSpan w:val="2"/>
          </w:tcPr>
          <w:p w14:paraId="4807A038" w14:textId="77777777" w:rsidR="00E750B2" w:rsidRPr="00C43A48" w:rsidRDefault="00E750B2" w:rsidP="00971E6D">
            <w:pPr>
              <w:spacing w:after="0" w:line="240" w:lineRule="auto"/>
              <w:rPr>
                <w:rFonts w:cs="Arial"/>
                <w:b/>
                <w:sz w:val="20"/>
                <w:szCs w:val="20"/>
              </w:rPr>
            </w:pPr>
          </w:p>
        </w:tc>
      </w:tr>
      <w:tr w:rsidR="00E750B2" w:rsidRPr="005E6726" w14:paraId="6A124410" w14:textId="77777777" w:rsidTr="00971E6D">
        <w:tc>
          <w:tcPr>
            <w:tcW w:w="1985" w:type="dxa"/>
            <w:gridSpan w:val="2"/>
          </w:tcPr>
          <w:p w14:paraId="29863274" w14:textId="642EFC9B" w:rsidR="00E750B2" w:rsidRPr="00981274" w:rsidRDefault="00B9443D" w:rsidP="00971E6D">
            <w:pPr>
              <w:spacing w:before="60" w:after="60" w:line="240" w:lineRule="auto"/>
              <w:rPr>
                <w:rFonts w:cs="Arial"/>
                <w:b/>
              </w:rPr>
            </w:pPr>
            <w:r>
              <w:rPr>
                <w:rFonts w:cs="Arial"/>
                <w:b/>
              </w:rPr>
              <w:t>School Address</w:t>
            </w:r>
          </w:p>
        </w:tc>
        <w:tc>
          <w:tcPr>
            <w:tcW w:w="9072" w:type="dxa"/>
            <w:gridSpan w:val="11"/>
          </w:tcPr>
          <w:p w14:paraId="1C4A5101" w14:textId="77777777" w:rsidR="00E750B2" w:rsidRPr="00062B64" w:rsidRDefault="00E750B2" w:rsidP="00971E6D">
            <w:pPr>
              <w:spacing w:before="60" w:after="60" w:line="240" w:lineRule="auto"/>
              <w:rPr>
                <w:rFonts w:cs="Arial"/>
              </w:rPr>
            </w:pPr>
          </w:p>
        </w:tc>
      </w:tr>
      <w:tr w:rsidR="00E750B2" w:rsidRPr="005E6726" w14:paraId="2D0DFE4C" w14:textId="77777777" w:rsidTr="00971E6D">
        <w:tc>
          <w:tcPr>
            <w:tcW w:w="1985" w:type="dxa"/>
            <w:gridSpan w:val="2"/>
          </w:tcPr>
          <w:p w14:paraId="59CA1C90" w14:textId="63D7C6C8" w:rsidR="00E750B2" w:rsidRPr="00981274" w:rsidRDefault="00E750B2" w:rsidP="00971E6D">
            <w:pPr>
              <w:spacing w:before="60" w:after="60" w:line="240" w:lineRule="auto"/>
              <w:rPr>
                <w:rFonts w:cs="Arial"/>
                <w:b/>
              </w:rPr>
            </w:pPr>
            <w:r>
              <w:rPr>
                <w:rFonts w:cs="Arial"/>
                <w:b/>
              </w:rPr>
              <w:t xml:space="preserve">Invoicing Address </w:t>
            </w:r>
            <w:r w:rsidR="00B9443D">
              <w:rPr>
                <w:rFonts w:cs="Arial"/>
                <w:b/>
                <w:sz w:val="16"/>
                <w:szCs w:val="16"/>
              </w:rPr>
              <w:t>(if different to above)</w:t>
            </w:r>
          </w:p>
        </w:tc>
        <w:tc>
          <w:tcPr>
            <w:tcW w:w="9072" w:type="dxa"/>
            <w:gridSpan w:val="11"/>
          </w:tcPr>
          <w:p w14:paraId="39B698BB" w14:textId="77777777" w:rsidR="00E750B2" w:rsidRPr="00062B64" w:rsidRDefault="00E750B2" w:rsidP="00971E6D">
            <w:pPr>
              <w:spacing w:before="60" w:after="60" w:line="240" w:lineRule="auto"/>
              <w:rPr>
                <w:rFonts w:cs="Arial"/>
              </w:rPr>
            </w:pPr>
          </w:p>
        </w:tc>
      </w:tr>
      <w:tr w:rsidR="00E750B2" w:rsidRPr="005E6726" w14:paraId="38DDDD87" w14:textId="77777777" w:rsidTr="00971E6D">
        <w:tc>
          <w:tcPr>
            <w:tcW w:w="1985" w:type="dxa"/>
            <w:gridSpan w:val="2"/>
          </w:tcPr>
          <w:p w14:paraId="0CE18493" w14:textId="7CDDBFB7" w:rsidR="00E750B2" w:rsidRPr="00981274" w:rsidRDefault="00B9443D" w:rsidP="00971E6D">
            <w:pPr>
              <w:spacing w:before="60" w:after="60" w:line="240" w:lineRule="auto"/>
              <w:rPr>
                <w:rFonts w:cs="Arial"/>
                <w:b/>
                <w:sz w:val="28"/>
                <w:szCs w:val="28"/>
              </w:rPr>
            </w:pPr>
            <w:r>
              <w:rPr>
                <w:rFonts w:cs="Arial"/>
                <w:b/>
              </w:rPr>
              <w:t>Headteacher</w:t>
            </w:r>
          </w:p>
        </w:tc>
        <w:tc>
          <w:tcPr>
            <w:tcW w:w="9072" w:type="dxa"/>
            <w:gridSpan w:val="11"/>
          </w:tcPr>
          <w:p w14:paraId="42A7C282" w14:textId="77777777" w:rsidR="00E750B2" w:rsidRPr="00062B64" w:rsidRDefault="00E750B2" w:rsidP="00971E6D">
            <w:pPr>
              <w:spacing w:before="60" w:after="60" w:line="240" w:lineRule="auto"/>
              <w:rPr>
                <w:rFonts w:cs="Arial"/>
              </w:rPr>
            </w:pPr>
          </w:p>
        </w:tc>
      </w:tr>
      <w:tr w:rsidR="00E750B2" w:rsidRPr="005E6726" w14:paraId="2FD30611" w14:textId="77777777" w:rsidTr="00971E6D">
        <w:tc>
          <w:tcPr>
            <w:tcW w:w="1985" w:type="dxa"/>
            <w:gridSpan w:val="2"/>
          </w:tcPr>
          <w:p w14:paraId="328857E4" w14:textId="61A8926D" w:rsidR="00E750B2" w:rsidRPr="00981274" w:rsidRDefault="00E750B2" w:rsidP="00971E6D">
            <w:pPr>
              <w:spacing w:before="60" w:after="60" w:line="240" w:lineRule="auto"/>
              <w:rPr>
                <w:rFonts w:cs="Arial"/>
                <w:b/>
                <w:sz w:val="28"/>
                <w:szCs w:val="28"/>
              </w:rPr>
            </w:pPr>
            <w:r>
              <w:rPr>
                <w:rFonts w:cs="Arial"/>
                <w:b/>
              </w:rPr>
              <w:t>HT Email Address</w:t>
            </w:r>
          </w:p>
        </w:tc>
        <w:tc>
          <w:tcPr>
            <w:tcW w:w="9072" w:type="dxa"/>
            <w:gridSpan w:val="11"/>
          </w:tcPr>
          <w:p w14:paraId="33A0831F" w14:textId="77777777" w:rsidR="00E750B2" w:rsidRPr="00062B64" w:rsidRDefault="00E750B2" w:rsidP="00971E6D">
            <w:pPr>
              <w:spacing w:before="60" w:after="60" w:line="240" w:lineRule="auto"/>
              <w:rPr>
                <w:rFonts w:cs="Arial"/>
              </w:rPr>
            </w:pPr>
          </w:p>
        </w:tc>
      </w:tr>
      <w:tr w:rsidR="00E750B2" w:rsidRPr="00DB310E" w14:paraId="0A6B94B1" w14:textId="77777777" w:rsidTr="00971E6D">
        <w:tc>
          <w:tcPr>
            <w:tcW w:w="11057" w:type="dxa"/>
            <w:gridSpan w:val="13"/>
            <w:shd w:val="clear" w:color="auto" w:fill="144BAD"/>
          </w:tcPr>
          <w:p w14:paraId="4D9C90CB" w14:textId="24D6A708" w:rsidR="00E750B2" w:rsidRPr="00DB310E" w:rsidRDefault="00E750B2" w:rsidP="00EA3A11">
            <w:pPr>
              <w:spacing w:after="0" w:line="240" w:lineRule="auto"/>
              <w:rPr>
                <w:rFonts w:cs="Arial"/>
                <w:b/>
                <w:color w:val="FFFFFF" w:themeColor="background1"/>
                <w:sz w:val="20"/>
                <w:szCs w:val="20"/>
              </w:rPr>
            </w:pPr>
            <w:r w:rsidRPr="00DB310E">
              <w:rPr>
                <w:rFonts w:cs="Arial"/>
                <w:b/>
                <w:color w:val="FFFFFF" w:themeColor="background1"/>
                <w:sz w:val="21"/>
                <w:szCs w:val="21"/>
              </w:rPr>
              <w:t>Delegate Details:</w:t>
            </w:r>
            <w:r>
              <w:rPr>
                <w:rFonts w:cs="Arial"/>
                <w:b/>
                <w:color w:val="FFFFFF" w:themeColor="background1"/>
                <w:sz w:val="21"/>
                <w:szCs w:val="21"/>
              </w:rPr>
              <w:t xml:space="preserve"> (please add rows as necessary)</w:t>
            </w:r>
          </w:p>
        </w:tc>
      </w:tr>
      <w:tr w:rsidR="00E750B2" w:rsidRPr="00981274" w14:paraId="61F875FE" w14:textId="77777777" w:rsidTr="00971E6D">
        <w:tc>
          <w:tcPr>
            <w:tcW w:w="2836" w:type="dxa"/>
            <w:gridSpan w:val="3"/>
          </w:tcPr>
          <w:p w14:paraId="5C33EEB7" w14:textId="33C7E4E9" w:rsidR="00E750B2" w:rsidRPr="00981274" w:rsidRDefault="00B9443D" w:rsidP="00971E6D">
            <w:pPr>
              <w:spacing w:before="60" w:after="60" w:line="240" w:lineRule="auto"/>
              <w:rPr>
                <w:rFonts w:cs="Arial"/>
                <w:b/>
              </w:rPr>
            </w:pPr>
            <w:r>
              <w:rPr>
                <w:rFonts w:cs="Arial"/>
                <w:b/>
              </w:rPr>
              <w:t>Name</w:t>
            </w:r>
          </w:p>
        </w:tc>
        <w:tc>
          <w:tcPr>
            <w:tcW w:w="2268" w:type="dxa"/>
            <w:gridSpan w:val="3"/>
          </w:tcPr>
          <w:p w14:paraId="4F59C6F5" w14:textId="77777777" w:rsidR="00E750B2" w:rsidRPr="00981274" w:rsidRDefault="00E750B2" w:rsidP="00971E6D">
            <w:pPr>
              <w:spacing w:before="60" w:after="60" w:line="240" w:lineRule="auto"/>
              <w:rPr>
                <w:rFonts w:cs="Arial"/>
                <w:b/>
              </w:rPr>
            </w:pPr>
            <w:r w:rsidRPr="00981274">
              <w:rPr>
                <w:rFonts w:cs="Arial"/>
                <w:b/>
              </w:rPr>
              <w:t>Role in School</w:t>
            </w:r>
          </w:p>
        </w:tc>
        <w:tc>
          <w:tcPr>
            <w:tcW w:w="1688" w:type="dxa"/>
            <w:gridSpan w:val="3"/>
          </w:tcPr>
          <w:p w14:paraId="42329519" w14:textId="77777777" w:rsidR="00E750B2" w:rsidRPr="00981274" w:rsidRDefault="00E750B2" w:rsidP="00971E6D">
            <w:pPr>
              <w:spacing w:before="60" w:after="60" w:line="240" w:lineRule="auto"/>
              <w:rPr>
                <w:rFonts w:cs="Arial"/>
                <w:b/>
              </w:rPr>
            </w:pPr>
            <w:r w:rsidRPr="00981274">
              <w:rPr>
                <w:rFonts w:cs="Arial"/>
                <w:b/>
              </w:rPr>
              <w:t>Contact Tel No.</w:t>
            </w:r>
          </w:p>
        </w:tc>
        <w:tc>
          <w:tcPr>
            <w:tcW w:w="4265" w:type="dxa"/>
            <w:gridSpan w:val="4"/>
          </w:tcPr>
          <w:p w14:paraId="298EAFBC" w14:textId="77777777" w:rsidR="00E750B2" w:rsidRPr="00981274" w:rsidRDefault="00E750B2" w:rsidP="00971E6D">
            <w:pPr>
              <w:spacing w:before="60" w:after="60" w:line="240" w:lineRule="auto"/>
              <w:rPr>
                <w:rFonts w:cs="Arial"/>
                <w:b/>
              </w:rPr>
            </w:pPr>
            <w:r w:rsidRPr="00981274">
              <w:rPr>
                <w:rFonts w:cs="Arial"/>
                <w:b/>
              </w:rPr>
              <w:t>Email Address</w:t>
            </w:r>
          </w:p>
        </w:tc>
      </w:tr>
      <w:tr w:rsidR="00E750B2" w:rsidRPr="00C43A48" w14:paraId="7668DB49" w14:textId="77777777" w:rsidTr="00971E6D">
        <w:tc>
          <w:tcPr>
            <w:tcW w:w="2836" w:type="dxa"/>
            <w:gridSpan w:val="3"/>
          </w:tcPr>
          <w:p w14:paraId="13D3820B" w14:textId="77777777" w:rsidR="00E750B2" w:rsidRPr="00C43A48" w:rsidRDefault="00E750B2" w:rsidP="00971E6D">
            <w:pPr>
              <w:spacing w:before="120" w:after="0" w:line="240" w:lineRule="auto"/>
              <w:rPr>
                <w:rFonts w:cs="Arial"/>
                <w:b/>
                <w:sz w:val="20"/>
                <w:szCs w:val="20"/>
              </w:rPr>
            </w:pPr>
            <w:r w:rsidRPr="00C43A48">
              <w:rPr>
                <w:rFonts w:cs="Arial"/>
                <w:b/>
                <w:sz w:val="20"/>
                <w:szCs w:val="20"/>
              </w:rPr>
              <w:t>1.</w:t>
            </w:r>
            <w:r w:rsidRPr="003C7204">
              <w:rPr>
                <w:rFonts w:cs="Arial"/>
                <w:sz w:val="20"/>
                <w:szCs w:val="20"/>
              </w:rPr>
              <w:t xml:space="preserve"> </w:t>
            </w:r>
          </w:p>
        </w:tc>
        <w:tc>
          <w:tcPr>
            <w:tcW w:w="2268" w:type="dxa"/>
            <w:gridSpan w:val="3"/>
          </w:tcPr>
          <w:p w14:paraId="3430A1A2" w14:textId="77777777" w:rsidR="00E750B2" w:rsidRPr="003C7204" w:rsidRDefault="00E750B2" w:rsidP="00971E6D">
            <w:pPr>
              <w:spacing w:before="120" w:after="0" w:line="240" w:lineRule="auto"/>
              <w:rPr>
                <w:rFonts w:cs="Arial"/>
                <w:sz w:val="20"/>
                <w:szCs w:val="20"/>
              </w:rPr>
            </w:pPr>
          </w:p>
        </w:tc>
        <w:tc>
          <w:tcPr>
            <w:tcW w:w="1688" w:type="dxa"/>
            <w:gridSpan w:val="3"/>
          </w:tcPr>
          <w:p w14:paraId="48B5A230" w14:textId="77777777" w:rsidR="00E750B2" w:rsidRPr="003C7204" w:rsidRDefault="00E750B2" w:rsidP="00971E6D">
            <w:pPr>
              <w:spacing w:before="120" w:after="0" w:line="240" w:lineRule="auto"/>
              <w:rPr>
                <w:rFonts w:cs="Arial"/>
                <w:sz w:val="20"/>
                <w:szCs w:val="20"/>
              </w:rPr>
            </w:pPr>
          </w:p>
        </w:tc>
        <w:tc>
          <w:tcPr>
            <w:tcW w:w="4265" w:type="dxa"/>
            <w:gridSpan w:val="4"/>
          </w:tcPr>
          <w:p w14:paraId="7B1BD936" w14:textId="77777777" w:rsidR="00E750B2" w:rsidRPr="003C7204" w:rsidRDefault="00E750B2" w:rsidP="00971E6D">
            <w:pPr>
              <w:spacing w:before="120" w:after="0" w:line="240" w:lineRule="auto"/>
              <w:rPr>
                <w:rFonts w:cs="Arial"/>
                <w:sz w:val="20"/>
                <w:szCs w:val="20"/>
              </w:rPr>
            </w:pPr>
          </w:p>
        </w:tc>
      </w:tr>
      <w:tr w:rsidR="00E750B2" w:rsidRPr="00C43A48" w14:paraId="2F996AE2" w14:textId="77777777" w:rsidTr="00971E6D">
        <w:tc>
          <w:tcPr>
            <w:tcW w:w="2836" w:type="dxa"/>
            <w:gridSpan w:val="3"/>
          </w:tcPr>
          <w:p w14:paraId="2FB1644D" w14:textId="77777777" w:rsidR="00E750B2" w:rsidRPr="003C7204" w:rsidRDefault="00E750B2" w:rsidP="00971E6D">
            <w:pPr>
              <w:spacing w:before="120" w:after="0" w:line="240" w:lineRule="auto"/>
              <w:rPr>
                <w:rFonts w:cs="Arial"/>
                <w:sz w:val="20"/>
                <w:szCs w:val="20"/>
              </w:rPr>
            </w:pPr>
            <w:r w:rsidRPr="00C43A48">
              <w:rPr>
                <w:rFonts w:cs="Arial"/>
                <w:b/>
                <w:sz w:val="20"/>
                <w:szCs w:val="20"/>
              </w:rPr>
              <w:t>2.</w:t>
            </w:r>
          </w:p>
        </w:tc>
        <w:tc>
          <w:tcPr>
            <w:tcW w:w="2268" w:type="dxa"/>
            <w:gridSpan w:val="3"/>
          </w:tcPr>
          <w:p w14:paraId="43619D4A" w14:textId="77777777" w:rsidR="00E750B2" w:rsidRPr="003C7204" w:rsidRDefault="00E750B2" w:rsidP="00971E6D">
            <w:pPr>
              <w:spacing w:before="120" w:after="0" w:line="240" w:lineRule="auto"/>
              <w:rPr>
                <w:rFonts w:cs="Arial"/>
                <w:sz w:val="20"/>
                <w:szCs w:val="20"/>
              </w:rPr>
            </w:pPr>
          </w:p>
        </w:tc>
        <w:tc>
          <w:tcPr>
            <w:tcW w:w="1688" w:type="dxa"/>
            <w:gridSpan w:val="3"/>
          </w:tcPr>
          <w:p w14:paraId="12DBE605" w14:textId="77777777" w:rsidR="00E750B2" w:rsidRPr="003C7204" w:rsidRDefault="00E750B2" w:rsidP="00971E6D">
            <w:pPr>
              <w:spacing w:before="120" w:after="0" w:line="240" w:lineRule="auto"/>
              <w:rPr>
                <w:rFonts w:cs="Arial"/>
                <w:sz w:val="20"/>
                <w:szCs w:val="20"/>
              </w:rPr>
            </w:pPr>
          </w:p>
        </w:tc>
        <w:tc>
          <w:tcPr>
            <w:tcW w:w="4265" w:type="dxa"/>
            <w:gridSpan w:val="4"/>
          </w:tcPr>
          <w:p w14:paraId="191401E5" w14:textId="77777777" w:rsidR="00E750B2" w:rsidRPr="003C7204" w:rsidRDefault="00E750B2" w:rsidP="00971E6D">
            <w:pPr>
              <w:spacing w:before="120" w:after="0" w:line="240" w:lineRule="auto"/>
              <w:rPr>
                <w:rFonts w:cs="Arial"/>
                <w:sz w:val="20"/>
                <w:szCs w:val="20"/>
              </w:rPr>
            </w:pPr>
          </w:p>
        </w:tc>
      </w:tr>
      <w:tr w:rsidR="00E750B2" w:rsidRPr="00DB310E" w14:paraId="23C75BB0" w14:textId="77777777" w:rsidTr="00971E6D">
        <w:tc>
          <w:tcPr>
            <w:tcW w:w="11057" w:type="dxa"/>
            <w:gridSpan w:val="13"/>
            <w:shd w:val="clear" w:color="auto" w:fill="144BAD"/>
          </w:tcPr>
          <w:p w14:paraId="2BA63EE3" w14:textId="3A83F9C8" w:rsidR="00E750B2" w:rsidRPr="00DB310E" w:rsidRDefault="00E750B2" w:rsidP="00EA3A11">
            <w:pPr>
              <w:spacing w:after="0" w:line="240" w:lineRule="auto"/>
              <w:rPr>
                <w:rFonts w:cs="Arial"/>
                <w:b/>
                <w:color w:val="FFFFFF" w:themeColor="background1"/>
                <w:sz w:val="20"/>
                <w:szCs w:val="20"/>
              </w:rPr>
            </w:pPr>
            <w:r w:rsidRPr="00DB310E">
              <w:rPr>
                <w:rFonts w:cs="Arial"/>
                <w:b/>
                <w:color w:val="FFFFFF" w:themeColor="background1"/>
                <w:sz w:val="21"/>
                <w:szCs w:val="21"/>
              </w:rPr>
              <w:t>Workshop Selections</w:t>
            </w:r>
            <w:r>
              <w:rPr>
                <w:rFonts w:cs="Arial"/>
                <w:b/>
                <w:color w:val="FFFFFF" w:themeColor="background1"/>
                <w:sz w:val="21"/>
                <w:szCs w:val="21"/>
              </w:rPr>
              <w:t>: (please add rows as necessary)</w:t>
            </w:r>
          </w:p>
        </w:tc>
      </w:tr>
      <w:tr w:rsidR="00E750B2" w:rsidRPr="005E6726" w14:paraId="5FB3EAD8" w14:textId="77777777" w:rsidTr="00971E6D">
        <w:tc>
          <w:tcPr>
            <w:tcW w:w="5104" w:type="dxa"/>
            <w:gridSpan w:val="6"/>
          </w:tcPr>
          <w:p w14:paraId="321544E2" w14:textId="77777777" w:rsidR="00E750B2" w:rsidRPr="00981274" w:rsidRDefault="00E750B2" w:rsidP="00971E6D">
            <w:pPr>
              <w:spacing w:before="60" w:after="60" w:line="240" w:lineRule="auto"/>
              <w:rPr>
                <w:rFonts w:cs="Arial"/>
                <w:b/>
                <w:sz w:val="28"/>
                <w:szCs w:val="28"/>
              </w:rPr>
            </w:pPr>
            <w:r>
              <w:rPr>
                <w:rFonts w:cs="Arial"/>
                <w:b/>
              </w:rPr>
              <w:t xml:space="preserve">Enter Delegate </w:t>
            </w:r>
            <w:r w:rsidRPr="00981274">
              <w:rPr>
                <w:rFonts w:cs="Arial"/>
                <w:b/>
              </w:rPr>
              <w:t>Name</w:t>
            </w:r>
            <w:r>
              <w:rPr>
                <w:rFonts w:cs="Arial"/>
                <w:b/>
              </w:rPr>
              <w:t>s below</w:t>
            </w:r>
          </w:p>
        </w:tc>
        <w:tc>
          <w:tcPr>
            <w:tcW w:w="1984" w:type="dxa"/>
            <w:gridSpan w:val="4"/>
          </w:tcPr>
          <w:p w14:paraId="750052B0" w14:textId="77777777" w:rsidR="00E750B2" w:rsidRPr="00C43A48" w:rsidRDefault="00E750B2" w:rsidP="00971E6D">
            <w:pPr>
              <w:spacing w:before="60" w:after="60" w:line="240" w:lineRule="auto"/>
              <w:rPr>
                <w:rFonts w:cs="Arial"/>
                <w:b/>
                <w:sz w:val="18"/>
                <w:szCs w:val="18"/>
              </w:rPr>
            </w:pPr>
            <w:r>
              <w:rPr>
                <w:rFonts w:cs="Arial"/>
                <w:b/>
                <w:sz w:val="18"/>
                <w:szCs w:val="18"/>
              </w:rPr>
              <w:t>A</w:t>
            </w:r>
            <w:r w:rsidRPr="00C43A48">
              <w:rPr>
                <w:rFonts w:cs="Arial"/>
                <w:b/>
                <w:sz w:val="18"/>
                <w:szCs w:val="18"/>
              </w:rPr>
              <w:t xml:space="preserve"> </w:t>
            </w:r>
            <w:r>
              <w:rPr>
                <w:rFonts w:cs="Arial"/>
                <w:b/>
                <w:sz w:val="18"/>
                <w:szCs w:val="18"/>
              </w:rPr>
              <w:t>pref. (A1 or A2</w:t>
            </w:r>
            <w:r w:rsidRPr="00C43A48">
              <w:rPr>
                <w:rFonts w:cs="Arial"/>
                <w:b/>
                <w:sz w:val="18"/>
                <w:szCs w:val="18"/>
              </w:rPr>
              <w:t>)</w:t>
            </w:r>
          </w:p>
        </w:tc>
        <w:tc>
          <w:tcPr>
            <w:tcW w:w="1843" w:type="dxa"/>
            <w:gridSpan w:val="2"/>
          </w:tcPr>
          <w:p w14:paraId="287119CF" w14:textId="77777777" w:rsidR="00E750B2" w:rsidRPr="00C43A48" w:rsidRDefault="00E750B2" w:rsidP="00971E6D">
            <w:pPr>
              <w:spacing w:before="60" w:after="60" w:line="240" w:lineRule="auto"/>
              <w:rPr>
                <w:rFonts w:cs="Arial"/>
                <w:b/>
                <w:sz w:val="18"/>
                <w:szCs w:val="18"/>
              </w:rPr>
            </w:pPr>
            <w:r>
              <w:rPr>
                <w:rFonts w:cs="Arial"/>
                <w:b/>
                <w:sz w:val="18"/>
                <w:szCs w:val="18"/>
              </w:rPr>
              <w:t>B</w:t>
            </w:r>
            <w:r w:rsidRPr="00C43A48">
              <w:rPr>
                <w:rFonts w:cs="Arial"/>
                <w:b/>
                <w:sz w:val="18"/>
                <w:szCs w:val="18"/>
              </w:rPr>
              <w:t xml:space="preserve"> </w:t>
            </w:r>
            <w:r>
              <w:rPr>
                <w:rFonts w:cs="Arial"/>
                <w:b/>
                <w:sz w:val="18"/>
                <w:szCs w:val="18"/>
              </w:rPr>
              <w:t>pref. (B1 or B2</w:t>
            </w:r>
            <w:r w:rsidRPr="00C43A48">
              <w:rPr>
                <w:rFonts w:cs="Arial"/>
                <w:b/>
                <w:sz w:val="18"/>
                <w:szCs w:val="18"/>
              </w:rPr>
              <w:t>)</w:t>
            </w:r>
          </w:p>
        </w:tc>
        <w:tc>
          <w:tcPr>
            <w:tcW w:w="2126" w:type="dxa"/>
          </w:tcPr>
          <w:p w14:paraId="15F7D505" w14:textId="22D3038F" w:rsidR="00E750B2" w:rsidRPr="00C43A48" w:rsidRDefault="00E750B2" w:rsidP="005B5D9C">
            <w:pPr>
              <w:spacing w:before="60" w:after="60" w:line="240" w:lineRule="auto"/>
              <w:rPr>
                <w:rFonts w:cs="Arial"/>
                <w:b/>
                <w:sz w:val="18"/>
                <w:szCs w:val="18"/>
              </w:rPr>
            </w:pPr>
            <w:r w:rsidRPr="00381D0B">
              <w:rPr>
                <w:rFonts w:cs="Arial"/>
                <w:b/>
                <w:sz w:val="18"/>
                <w:szCs w:val="18"/>
              </w:rPr>
              <w:t>C pref</w:t>
            </w:r>
            <w:r>
              <w:rPr>
                <w:rFonts w:cs="Arial"/>
                <w:b/>
                <w:sz w:val="18"/>
                <w:szCs w:val="18"/>
              </w:rPr>
              <w:t>.</w:t>
            </w:r>
            <w:r w:rsidRPr="00C43A48">
              <w:rPr>
                <w:rFonts w:cs="Arial"/>
                <w:b/>
                <w:sz w:val="18"/>
                <w:szCs w:val="18"/>
              </w:rPr>
              <w:t xml:space="preserve"> (</w:t>
            </w:r>
            <w:r>
              <w:rPr>
                <w:rFonts w:cs="Arial"/>
                <w:b/>
                <w:sz w:val="18"/>
                <w:szCs w:val="18"/>
              </w:rPr>
              <w:t>C1</w:t>
            </w:r>
            <w:r w:rsidR="005B5D9C">
              <w:rPr>
                <w:rFonts w:cs="Arial"/>
                <w:b/>
                <w:sz w:val="18"/>
                <w:szCs w:val="18"/>
              </w:rPr>
              <w:t xml:space="preserve">, C2, C3 or </w:t>
            </w:r>
            <w:r>
              <w:rPr>
                <w:rFonts w:cs="Arial"/>
                <w:b/>
                <w:sz w:val="18"/>
                <w:szCs w:val="18"/>
              </w:rPr>
              <w:t>C4)</w:t>
            </w:r>
          </w:p>
        </w:tc>
      </w:tr>
      <w:tr w:rsidR="00E750B2" w:rsidRPr="00C43A48" w14:paraId="7CF53D46" w14:textId="77777777" w:rsidTr="00971E6D">
        <w:tc>
          <w:tcPr>
            <w:tcW w:w="5104" w:type="dxa"/>
            <w:gridSpan w:val="6"/>
          </w:tcPr>
          <w:p w14:paraId="14454BFE" w14:textId="77777777" w:rsidR="00E750B2" w:rsidRPr="003C7204" w:rsidRDefault="00E750B2" w:rsidP="00971E6D">
            <w:pPr>
              <w:spacing w:before="120" w:after="0" w:line="240" w:lineRule="auto"/>
              <w:rPr>
                <w:rFonts w:cs="Arial"/>
                <w:sz w:val="20"/>
                <w:szCs w:val="20"/>
              </w:rPr>
            </w:pPr>
            <w:r w:rsidRPr="00C43A48">
              <w:rPr>
                <w:rFonts w:cs="Arial"/>
                <w:b/>
                <w:sz w:val="20"/>
                <w:szCs w:val="20"/>
              </w:rPr>
              <w:t xml:space="preserve">1. </w:t>
            </w:r>
          </w:p>
        </w:tc>
        <w:tc>
          <w:tcPr>
            <w:tcW w:w="1984" w:type="dxa"/>
            <w:gridSpan w:val="4"/>
          </w:tcPr>
          <w:p w14:paraId="41811BDA" w14:textId="77777777" w:rsidR="00E750B2" w:rsidRPr="003C7204" w:rsidRDefault="00E750B2" w:rsidP="00971E6D">
            <w:pPr>
              <w:spacing w:before="120" w:after="0" w:line="240" w:lineRule="auto"/>
              <w:rPr>
                <w:rFonts w:cs="Arial"/>
                <w:sz w:val="20"/>
                <w:szCs w:val="20"/>
              </w:rPr>
            </w:pPr>
          </w:p>
        </w:tc>
        <w:tc>
          <w:tcPr>
            <w:tcW w:w="1843" w:type="dxa"/>
            <w:gridSpan w:val="2"/>
          </w:tcPr>
          <w:p w14:paraId="1116461A" w14:textId="77777777" w:rsidR="00E750B2" w:rsidRPr="003C7204" w:rsidRDefault="00E750B2" w:rsidP="00971E6D">
            <w:pPr>
              <w:spacing w:before="120" w:after="0" w:line="240" w:lineRule="auto"/>
              <w:rPr>
                <w:rFonts w:cs="Arial"/>
                <w:sz w:val="20"/>
                <w:szCs w:val="20"/>
              </w:rPr>
            </w:pPr>
          </w:p>
        </w:tc>
        <w:tc>
          <w:tcPr>
            <w:tcW w:w="2126" w:type="dxa"/>
          </w:tcPr>
          <w:p w14:paraId="1E8C0700" w14:textId="77777777" w:rsidR="00E750B2" w:rsidRPr="003C7204" w:rsidRDefault="00E750B2" w:rsidP="00971E6D">
            <w:pPr>
              <w:spacing w:before="120" w:after="0" w:line="240" w:lineRule="auto"/>
              <w:rPr>
                <w:rFonts w:cs="Arial"/>
                <w:sz w:val="20"/>
                <w:szCs w:val="20"/>
              </w:rPr>
            </w:pPr>
          </w:p>
        </w:tc>
      </w:tr>
      <w:tr w:rsidR="00E750B2" w:rsidRPr="00C43A48" w14:paraId="1768D5DB" w14:textId="77777777" w:rsidTr="00971E6D">
        <w:tc>
          <w:tcPr>
            <w:tcW w:w="5104" w:type="dxa"/>
            <w:gridSpan w:val="6"/>
          </w:tcPr>
          <w:p w14:paraId="673CA20F" w14:textId="77777777" w:rsidR="00E750B2" w:rsidRPr="003C7204" w:rsidRDefault="00E750B2" w:rsidP="00971E6D">
            <w:pPr>
              <w:spacing w:before="120" w:after="0" w:line="240" w:lineRule="auto"/>
              <w:rPr>
                <w:rFonts w:cs="Arial"/>
                <w:sz w:val="20"/>
                <w:szCs w:val="20"/>
              </w:rPr>
            </w:pPr>
            <w:r w:rsidRPr="00C43A48">
              <w:rPr>
                <w:rFonts w:cs="Arial"/>
                <w:b/>
                <w:sz w:val="20"/>
                <w:szCs w:val="20"/>
              </w:rPr>
              <w:t>2.</w:t>
            </w:r>
          </w:p>
        </w:tc>
        <w:tc>
          <w:tcPr>
            <w:tcW w:w="1984" w:type="dxa"/>
            <w:gridSpan w:val="4"/>
          </w:tcPr>
          <w:p w14:paraId="1C220E91" w14:textId="77777777" w:rsidR="00E750B2" w:rsidRPr="003C7204" w:rsidRDefault="00E750B2" w:rsidP="00971E6D">
            <w:pPr>
              <w:spacing w:before="120" w:after="0" w:line="240" w:lineRule="auto"/>
              <w:rPr>
                <w:rFonts w:cs="Arial"/>
                <w:sz w:val="20"/>
                <w:szCs w:val="20"/>
              </w:rPr>
            </w:pPr>
          </w:p>
        </w:tc>
        <w:tc>
          <w:tcPr>
            <w:tcW w:w="1843" w:type="dxa"/>
            <w:gridSpan w:val="2"/>
          </w:tcPr>
          <w:p w14:paraId="6195807A" w14:textId="77777777" w:rsidR="00E750B2" w:rsidRPr="003C7204" w:rsidRDefault="00E750B2" w:rsidP="00971E6D">
            <w:pPr>
              <w:spacing w:before="120" w:after="0" w:line="240" w:lineRule="auto"/>
              <w:rPr>
                <w:rFonts w:cs="Arial"/>
                <w:sz w:val="20"/>
                <w:szCs w:val="20"/>
              </w:rPr>
            </w:pPr>
          </w:p>
        </w:tc>
        <w:tc>
          <w:tcPr>
            <w:tcW w:w="2126" w:type="dxa"/>
          </w:tcPr>
          <w:p w14:paraId="3F6EC42D" w14:textId="77777777" w:rsidR="00E750B2" w:rsidRPr="003C7204" w:rsidRDefault="00E750B2" w:rsidP="00971E6D">
            <w:pPr>
              <w:spacing w:before="120" w:after="0" w:line="240" w:lineRule="auto"/>
              <w:rPr>
                <w:rFonts w:cs="Arial"/>
                <w:sz w:val="20"/>
                <w:szCs w:val="20"/>
              </w:rPr>
            </w:pPr>
          </w:p>
        </w:tc>
      </w:tr>
      <w:tr w:rsidR="00E750B2" w:rsidRPr="00DB310E" w14:paraId="6F27AA74" w14:textId="77777777" w:rsidTr="00971E6D">
        <w:tc>
          <w:tcPr>
            <w:tcW w:w="11057" w:type="dxa"/>
            <w:gridSpan w:val="13"/>
            <w:shd w:val="clear" w:color="auto" w:fill="144BAD"/>
          </w:tcPr>
          <w:p w14:paraId="2BE0EE6E" w14:textId="510EB42A" w:rsidR="00E750B2" w:rsidRPr="00DB310E" w:rsidRDefault="00E750B2" w:rsidP="00971E6D">
            <w:pPr>
              <w:spacing w:after="0" w:line="240" w:lineRule="auto"/>
              <w:rPr>
                <w:rFonts w:cs="Arial"/>
                <w:b/>
                <w:color w:val="FFFFFF" w:themeColor="background1"/>
                <w:sz w:val="20"/>
                <w:szCs w:val="20"/>
              </w:rPr>
            </w:pPr>
            <w:r w:rsidRPr="00DB310E">
              <w:rPr>
                <w:rFonts w:cs="Arial"/>
                <w:b/>
                <w:color w:val="FFFFFF" w:themeColor="background1"/>
                <w:sz w:val="21"/>
                <w:szCs w:val="21"/>
              </w:rPr>
              <w:t>Special Requirements</w:t>
            </w:r>
            <w:r w:rsidRPr="00DB310E">
              <w:rPr>
                <w:rFonts w:cs="Arial"/>
                <w:color w:val="FFFFFF" w:themeColor="background1"/>
                <w:sz w:val="21"/>
                <w:szCs w:val="21"/>
              </w:rPr>
              <w:t xml:space="preserve"> - please indicate any allergies/dietary/mobility issues we should be aware of:</w:t>
            </w:r>
            <w:r w:rsidR="00F8080E">
              <w:rPr>
                <w:rFonts w:cs="Arial"/>
                <w:color w:val="FFFFFF" w:themeColor="background1"/>
                <w:sz w:val="21"/>
                <w:szCs w:val="21"/>
              </w:rPr>
              <w:t xml:space="preserve"> </w:t>
            </w:r>
            <w:r w:rsidR="00F8080E" w:rsidRPr="00EA3A11">
              <w:rPr>
                <w:rFonts w:cs="Arial"/>
                <w:color w:val="FFFFFF" w:themeColor="background1"/>
                <w:sz w:val="18"/>
                <w:szCs w:val="18"/>
              </w:rPr>
              <w:t>(</w:t>
            </w:r>
            <w:r w:rsidR="00EA3A11" w:rsidRPr="00EA3A11">
              <w:rPr>
                <w:rFonts w:cs="Arial"/>
                <w:color w:val="FFFFFF" w:themeColor="background1"/>
                <w:sz w:val="18"/>
                <w:szCs w:val="18"/>
              </w:rPr>
              <w:t xml:space="preserve">please </w:t>
            </w:r>
            <w:r w:rsidR="00F8080E" w:rsidRPr="00EA3A11">
              <w:rPr>
                <w:rFonts w:cs="Arial"/>
                <w:color w:val="FFFFFF" w:themeColor="background1"/>
                <w:sz w:val="18"/>
                <w:szCs w:val="18"/>
              </w:rPr>
              <w:t>add rows as necessary)</w:t>
            </w:r>
          </w:p>
        </w:tc>
      </w:tr>
      <w:tr w:rsidR="00E750B2" w:rsidRPr="005E6726" w14:paraId="737ED43E" w14:textId="77777777" w:rsidTr="00DD7824">
        <w:trPr>
          <w:trHeight w:val="417"/>
        </w:trPr>
        <w:tc>
          <w:tcPr>
            <w:tcW w:w="4962" w:type="dxa"/>
            <w:gridSpan w:val="5"/>
          </w:tcPr>
          <w:p w14:paraId="5FC322B1" w14:textId="77777777" w:rsidR="00E750B2" w:rsidRPr="00DD7824" w:rsidRDefault="00E750B2" w:rsidP="00DD7824">
            <w:pPr>
              <w:spacing w:before="80" w:after="120" w:line="240" w:lineRule="auto"/>
              <w:rPr>
                <w:rFonts w:cs="Arial"/>
                <w:b/>
                <w:sz w:val="23"/>
                <w:szCs w:val="23"/>
              </w:rPr>
            </w:pPr>
            <w:r>
              <w:rPr>
                <w:rFonts w:cs="Arial"/>
                <w:b/>
                <w:sz w:val="23"/>
                <w:szCs w:val="23"/>
              </w:rPr>
              <w:t>Delegate 1.</w:t>
            </w:r>
          </w:p>
        </w:tc>
        <w:tc>
          <w:tcPr>
            <w:tcW w:w="6095" w:type="dxa"/>
            <w:gridSpan w:val="8"/>
          </w:tcPr>
          <w:p w14:paraId="5C16D88F" w14:textId="77777777" w:rsidR="00E750B2" w:rsidRPr="00DD7824" w:rsidRDefault="00E750B2" w:rsidP="00DD7824">
            <w:pPr>
              <w:spacing w:before="80" w:after="120" w:line="240" w:lineRule="auto"/>
              <w:rPr>
                <w:rFonts w:cs="Arial"/>
                <w:b/>
                <w:sz w:val="23"/>
                <w:szCs w:val="23"/>
              </w:rPr>
            </w:pPr>
            <w:r>
              <w:rPr>
                <w:rFonts w:cs="Arial"/>
                <w:b/>
                <w:sz w:val="23"/>
                <w:szCs w:val="23"/>
              </w:rPr>
              <w:t>Delegate 2.</w:t>
            </w:r>
          </w:p>
        </w:tc>
      </w:tr>
      <w:tr w:rsidR="00E750B2" w:rsidRPr="00DB310E" w14:paraId="3ABE30B4" w14:textId="77777777" w:rsidTr="00971E6D">
        <w:tc>
          <w:tcPr>
            <w:tcW w:w="11057" w:type="dxa"/>
            <w:gridSpan w:val="13"/>
            <w:shd w:val="clear" w:color="auto" w:fill="144BAD"/>
          </w:tcPr>
          <w:p w14:paraId="63A136BF" w14:textId="77777777" w:rsidR="00E750B2" w:rsidRPr="00DB310E" w:rsidRDefault="00E750B2" w:rsidP="00971E6D">
            <w:pPr>
              <w:spacing w:after="0" w:line="240" w:lineRule="auto"/>
              <w:rPr>
                <w:rFonts w:cs="Arial"/>
                <w:b/>
                <w:color w:val="FFFFFF" w:themeColor="background1"/>
                <w:sz w:val="20"/>
                <w:szCs w:val="20"/>
              </w:rPr>
            </w:pPr>
            <w:r w:rsidRPr="00DB310E">
              <w:rPr>
                <w:rFonts w:cs="Arial"/>
                <w:b/>
                <w:color w:val="FFFFFF" w:themeColor="background1"/>
                <w:sz w:val="21"/>
                <w:szCs w:val="21"/>
              </w:rPr>
              <w:t>Contact Details for invoicing purposes:</w:t>
            </w:r>
          </w:p>
        </w:tc>
      </w:tr>
      <w:tr w:rsidR="00E750B2" w:rsidRPr="005E6726" w14:paraId="03A2E9E5" w14:textId="77777777" w:rsidTr="00971E6D">
        <w:tc>
          <w:tcPr>
            <w:tcW w:w="1101" w:type="dxa"/>
          </w:tcPr>
          <w:p w14:paraId="2D5F31C6" w14:textId="77777777" w:rsidR="00E750B2" w:rsidRPr="00981274" w:rsidRDefault="00E750B2" w:rsidP="00971E6D">
            <w:pPr>
              <w:spacing w:before="60" w:after="60" w:line="240" w:lineRule="auto"/>
              <w:rPr>
                <w:rFonts w:cs="Arial"/>
                <w:b/>
              </w:rPr>
            </w:pPr>
            <w:r w:rsidRPr="00981274">
              <w:rPr>
                <w:rFonts w:cs="Arial"/>
                <w:b/>
              </w:rPr>
              <w:t>Name:</w:t>
            </w:r>
          </w:p>
        </w:tc>
        <w:tc>
          <w:tcPr>
            <w:tcW w:w="3010" w:type="dxa"/>
            <w:gridSpan w:val="3"/>
          </w:tcPr>
          <w:p w14:paraId="38053E3D" w14:textId="77777777" w:rsidR="00E750B2" w:rsidRPr="003C7204" w:rsidRDefault="00E750B2" w:rsidP="00971E6D">
            <w:pPr>
              <w:spacing w:before="60" w:after="60" w:line="240" w:lineRule="auto"/>
              <w:rPr>
                <w:rFonts w:cs="Arial"/>
              </w:rPr>
            </w:pPr>
          </w:p>
        </w:tc>
        <w:tc>
          <w:tcPr>
            <w:tcW w:w="1701" w:type="dxa"/>
            <w:gridSpan w:val="3"/>
          </w:tcPr>
          <w:p w14:paraId="3C3184AD" w14:textId="77777777" w:rsidR="00E750B2" w:rsidRPr="00981274" w:rsidRDefault="00E750B2" w:rsidP="00971E6D">
            <w:pPr>
              <w:spacing w:before="60" w:after="60" w:line="240" w:lineRule="auto"/>
              <w:rPr>
                <w:rFonts w:cs="Arial"/>
                <w:b/>
              </w:rPr>
            </w:pPr>
            <w:r w:rsidRPr="00981274">
              <w:rPr>
                <w:rFonts w:cs="Arial"/>
                <w:b/>
              </w:rPr>
              <w:t>Email Address:</w:t>
            </w:r>
          </w:p>
        </w:tc>
        <w:tc>
          <w:tcPr>
            <w:tcW w:w="5245" w:type="dxa"/>
            <w:gridSpan w:val="6"/>
          </w:tcPr>
          <w:p w14:paraId="52BBA482" w14:textId="77777777" w:rsidR="00E750B2" w:rsidRPr="003C7204" w:rsidRDefault="00E750B2" w:rsidP="00971E6D">
            <w:pPr>
              <w:spacing w:before="60" w:after="60" w:line="240" w:lineRule="auto"/>
              <w:rPr>
                <w:rFonts w:cs="Arial"/>
              </w:rPr>
            </w:pPr>
          </w:p>
        </w:tc>
      </w:tr>
    </w:tbl>
    <w:p w14:paraId="1BF3A16D" w14:textId="77777777" w:rsidR="00E750B2" w:rsidRPr="00055762" w:rsidRDefault="00E750B2" w:rsidP="00E750B2">
      <w:pPr>
        <w:spacing w:after="0" w:line="240" w:lineRule="auto"/>
        <w:ind w:left="-284"/>
        <w:rPr>
          <w:rFonts w:cs="Arial"/>
          <w:sz w:val="6"/>
          <w:szCs w:val="6"/>
        </w:rPr>
      </w:pPr>
    </w:p>
    <w:tbl>
      <w:tblPr>
        <w:tblStyle w:val="TableGrid"/>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28"/>
      </w:tblGrid>
      <w:tr w:rsidR="00E750B2" w14:paraId="1B5F461D" w14:textId="77777777" w:rsidTr="00971E6D">
        <w:tc>
          <w:tcPr>
            <w:tcW w:w="5529" w:type="dxa"/>
          </w:tcPr>
          <w:p w14:paraId="6C84A504" w14:textId="77777777" w:rsidR="00E750B2" w:rsidRDefault="00E750B2" w:rsidP="00971E6D">
            <w:pPr>
              <w:pStyle w:val="ListParagraph"/>
              <w:numPr>
                <w:ilvl w:val="0"/>
                <w:numId w:val="5"/>
              </w:numPr>
              <w:ind w:left="180" w:hanging="142"/>
              <w:contextualSpacing w:val="0"/>
              <w:rPr>
                <w:rFonts w:cs="Arial"/>
                <w:sz w:val="16"/>
                <w:szCs w:val="16"/>
              </w:rPr>
            </w:pPr>
            <w:r w:rsidRPr="00D26857">
              <w:rPr>
                <w:rFonts w:cs="Arial"/>
                <w:sz w:val="16"/>
                <w:szCs w:val="16"/>
              </w:rPr>
              <w:t>Confirmation of allocation will be sent via email on receipt</w:t>
            </w:r>
            <w:r>
              <w:rPr>
                <w:rFonts w:cs="Arial"/>
                <w:sz w:val="16"/>
                <w:szCs w:val="16"/>
              </w:rPr>
              <w:t>;</w:t>
            </w:r>
          </w:p>
          <w:p w14:paraId="37BB832A" w14:textId="1BA13F80" w:rsidR="00E750B2" w:rsidRPr="005B0E85" w:rsidRDefault="00E750B2" w:rsidP="00971E6D">
            <w:pPr>
              <w:pStyle w:val="ListParagraph"/>
              <w:numPr>
                <w:ilvl w:val="0"/>
                <w:numId w:val="5"/>
              </w:numPr>
              <w:ind w:left="180" w:hanging="142"/>
              <w:contextualSpacing w:val="0"/>
              <w:rPr>
                <w:rFonts w:cs="Arial"/>
                <w:sz w:val="16"/>
                <w:szCs w:val="16"/>
              </w:rPr>
            </w:pPr>
            <w:r>
              <w:rPr>
                <w:rFonts w:cs="Arial"/>
                <w:sz w:val="16"/>
                <w:szCs w:val="16"/>
              </w:rPr>
              <w:t xml:space="preserve">Your school will </w:t>
            </w:r>
            <w:r w:rsidRPr="005B0E85">
              <w:rPr>
                <w:rFonts w:cs="Arial"/>
                <w:sz w:val="16"/>
                <w:szCs w:val="16"/>
              </w:rPr>
              <w:t>be sent an invoice for this booking.</w:t>
            </w:r>
          </w:p>
          <w:p w14:paraId="2FA3ADB6" w14:textId="18A341A5" w:rsidR="00E750B2" w:rsidRPr="005B0E85" w:rsidRDefault="00DD7824" w:rsidP="00971E6D">
            <w:pPr>
              <w:numPr>
                <w:ilvl w:val="0"/>
                <w:numId w:val="5"/>
              </w:numPr>
              <w:ind w:left="180" w:hanging="142"/>
              <w:rPr>
                <w:rFonts w:cs="Arial"/>
                <w:sz w:val="16"/>
                <w:szCs w:val="16"/>
              </w:rPr>
            </w:pPr>
            <w:r w:rsidRPr="005B0E85">
              <w:rPr>
                <w:rFonts w:cs="Arial"/>
                <w:sz w:val="16"/>
                <w:szCs w:val="16"/>
              </w:rPr>
              <w:t xml:space="preserve">Cancellation - </w:t>
            </w:r>
            <w:r w:rsidR="00E750B2" w:rsidRPr="005B0E85">
              <w:rPr>
                <w:rFonts w:cs="Arial"/>
                <w:sz w:val="16"/>
                <w:szCs w:val="16"/>
              </w:rPr>
              <w:t xml:space="preserve">a refund will only be </w:t>
            </w:r>
            <w:r w:rsidRPr="005B0E85">
              <w:rPr>
                <w:rFonts w:cs="Arial"/>
                <w:sz w:val="16"/>
                <w:szCs w:val="16"/>
              </w:rPr>
              <w:t xml:space="preserve">given </w:t>
            </w:r>
            <w:r w:rsidR="00E750B2" w:rsidRPr="005B0E85">
              <w:rPr>
                <w:rFonts w:cs="Arial"/>
                <w:sz w:val="16"/>
                <w:szCs w:val="16"/>
              </w:rPr>
              <w:t xml:space="preserve">if you cancel within 28 days and the place can be filled. </w:t>
            </w:r>
          </w:p>
          <w:p w14:paraId="354BF596" w14:textId="27631A7D" w:rsidR="00E750B2" w:rsidRPr="00D26857" w:rsidRDefault="005160C3" w:rsidP="00971E6D">
            <w:pPr>
              <w:numPr>
                <w:ilvl w:val="0"/>
                <w:numId w:val="5"/>
              </w:numPr>
              <w:ind w:left="180" w:hanging="142"/>
              <w:rPr>
                <w:rFonts w:cs="Arial"/>
                <w:sz w:val="16"/>
                <w:szCs w:val="16"/>
              </w:rPr>
            </w:pPr>
            <w:r>
              <w:rPr>
                <w:rFonts w:cs="Arial"/>
                <w:sz w:val="16"/>
                <w:szCs w:val="16"/>
              </w:rPr>
              <w:t>Delegate</w:t>
            </w:r>
            <w:r w:rsidR="00E750B2">
              <w:rPr>
                <w:rFonts w:cs="Arial"/>
                <w:sz w:val="16"/>
                <w:szCs w:val="16"/>
              </w:rPr>
              <w:t xml:space="preserve"> logistics will be sent prior to the Conference</w:t>
            </w:r>
            <w:r w:rsidR="004B7EF3">
              <w:rPr>
                <w:rFonts w:cs="Arial"/>
                <w:sz w:val="16"/>
                <w:szCs w:val="16"/>
              </w:rPr>
              <w:t>.</w:t>
            </w:r>
          </w:p>
        </w:tc>
        <w:tc>
          <w:tcPr>
            <w:tcW w:w="5528" w:type="dxa"/>
          </w:tcPr>
          <w:p w14:paraId="3E19467F" w14:textId="77777777" w:rsidR="00E750B2" w:rsidRPr="000C5C62" w:rsidRDefault="00E750B2" w:rsidP="00971E6D">
            <w:pPr>
              <w:pStyle w:val="ListParagraph"/>
              <w:numPr>
                <w:ilvl w:val="0"/>
                <w:numId w:val="7"/>
              </w:numPr>
              <w:ind w:left="27" w:hanging="141"/>
              <w:contextualSpacing w:val="0"/>
              <w:rPr>
                <w:rFonts w:cs="Arial"/>
                <w:sz w:val="16"/>
                <w:szCs w:val="16"/>
              </w:rPr>
            </w:pPr>
            <w:r w:rsidRPr="000C5C62">
              <w:rPr>
                <w:rFonts w:cs="Arial"/>
                <w:sz w:val="16"/>
                <w:szCs w:val="16"/>
              </w:rPr>
              <w:t xml:space="preserve">A copy of our privacy notice may be viewed at </w:t>
            </w:r>
            <w:r w:rsidRPr="000C5C62">
              <w:rPr>
                <w:rFonts w:cs="Arial"/>
                <w:b/>
                <w:sz w:val="16"/>
                <w:szCs w:val="16"/>
              </w:rPr>
              <w:t>http://www.billericayteachingschoolalliance.com/legal/</w:t>
            </w:r>
          </w:p>
          <w:p w14:paraId="6AB24928" w14:textId="77777777" w:rsidR="00E750B2" w:rsidRDefault="00E750B2" w:rsidP="00971E6D">
            <w:pPr>
              <w:ind w:left="-96"/>
              <w:rPr>
                <w:rFonts w:cs="Arial"/>
                <w:sz w:val="16"/>
                <w:szCs w:val="16"/>
              </w:rPr>
            </w:pPr>
            <w:r w:rsidRPr="00E6451E">
              <w:rPr>
                <w:rFonts w:cs="Arial"/>
                <w:sz w:val="16"/>
                <w:szCs w:val="16"/>
              </w:rPr>
              <w:t>For further information please contact:</w:t>
            </w:r>
            <w:r>
              <w:rPr>
                <w:rFonts w:cs="Arial"/>
                <w:sz w:val="16"/>
                <w:szCs w:val="16"/>
              </w:rPr>
              <w:t xml:space="preserve"> </w:t>
            </w:r>
            <w:r w:rsidRPr="00E6451E">
              <w:rPr>
                <w:rFonts w:cs="Arial"/>
                <w:sz w:val="16"/>
                <w:szCs w:val="16"/>
              </w:rPr>
              <w:t>Mel Jones, Billericay TSA Admin, The Billericay School,</w:t>
            </w:r>
            <w:r>
              <w:rPr>
                <w:rFonts w:cs="Arial"/>
                <w:sz w:val="16"/>
                <w:szCs w:val="16"/>
              </w:rPr>
              <w:t xml:space="preserve"> School Road, Billericay, Essex, </w:t>
            </w:r>
            <w:r w:rsidRPr="00E6451E">
              <w:rPr>
                <w:rFonts w:cs="Arial"/>
                <w:sz w:val="16"/>
                <w:szCs w:val="16"/>
              </w:rPr>
              <w:t>CM12 9LH</w:t>
            </w:r>
            <w:r>
              <w:rPr>
                <w:rFonts w:cs="Arial"/>
                <w:sz w:val="16"/>
                <w:szCs w:val="16"/>
              </w:rPr>
              <w:t xml:space="preserve">.  </w:t>
            </w:r>
            <w:r w:rsidRPr="00E6451E">
              <w:rPr>
                <w:rFonts w:cs="Arial"/>
                <w:sz w:val="16"/>
                <w:szCs w:val="16"/>
              </w:rPr>
              <w:t xml:space="preserve"> T: 01277 314420 </w:t>
            </w:r>
          </w:p>
          <w:p w14:paraId="54AD6743" w14:textId="77777777" w:rsidR="00E750B2" w:rsidRPr="00D26857" w:rsidRDefault="00E750B2" w:rsidP="00971E6D">
            <w:pPr>
              <w:ind w:left="-96"/>
              <w:rPr>
                <w:rFonts w:cs="Arial"/>
                <w:sz w:val="16"/>
                <w:szCs w:val="16"/>
              </w:rPr>
            </w:pPr>
            <w:r w:rsidRPr="00E6451E">
              <w:rPr>
                <w:rFonts w:cs="Arial"/>
                <w:sz w:val="16"/>
                <w:szCs w:val="16"/>
              </w:rPr>
              <w:t>E</w:t>
            </w:r>
            <w:r w:rsidRPr="00310567">
              <w:rPr>
                <w:rFonts w:cs="Arial"/>
                <w:color w:val="144BAD"/>
                <w:sz w:val="16"/>
                <w:szCs w:val="16"/>
              </w:rPr>
              <w:t xml:space="preserve">: </w:t>
            </w:r>
            <w:hyperlink r:id="rId21" w:history="1">
              <w:r w:rsidRPr="00310567">
                <w:rPr>
                  <w:rStyle w:val="Hyperlink"/>
                  <w:rFonts w:cs="Arial"/>
                  <w:color w:val="144BAD"/>
                  <w:sz w:val="16"/>
                  <w:szCs w:val="16"/>
                </w:rPr>
                <w:t>mjones@billericayschool,com</w:t>
              </w:r>
            </w:hyperlink>
            <w:r>
              <w:rPr>
                <w:rStyle w:val="Hyperlink"/>
                <w:rFonts w:cs="Arial"/>
                <w:sz w:val="16"/>
                <w:szCs w:val="16"/>
              </w:rPr>
              <w:t xml:space="preserve"> </w:t>
            </w:r>
          </w:p>
        </w:tc>
      </w:tr>
    </w:tbl>
    <w:p w14:paraId="3D12F323" w14:textId="016FB735" w:rsidR="008B01B6" w:rsidRPr="0054551C" w:rsidRDefault="008B01B6" w:rsidP="00FA1866">
      <w:pPr>
        <w:spacing w:after="0"/>
        <w:rPr>
          <w:sz w:val="12"/>
          <w:szCs w:val="12"/>
        </w:rPr>
      </w:pPr>
    </w:p>
    <w:sectPr w:rsidR="008B01B6" w:rsidRPr="0054551C" w:rsidSect="00256F2C">
      <w:headerReference w:type="default" r:id="rId22"/>
      <w:footerReference w:type="default" r:id="rId23"/>
      <w:pgSz w:w="11906" w:h="16838"/>
      <w:pgMar w:top="1134" w:right="720" w:bottom="720" w:left="720" w:header="284"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87712" w14:textId="77777777" w:rsidR="00FA11E1" w:rsidRDefault="00FA11E1" w:rsidP="00A0364C">
      <w:pPr>
        <w:spacing w:after="0" w:line="240" w:lineRule="auto"/>
      </w:pPr>
      <w:r>
        <w:separator/>
      </w:r>
    </w:p>
  </w:endnote>
  <w:endnote w:type="continuationSeparator" w:id="0">
    <w:p w14:paraId="0F32DCEF" w14:textId="77777777" w:rsidR="00FA11E1" w:rsidRDefault="00FA11E1" w:rsidP="00A0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478486"/>
      <w:docPartObj>
        <w:docPartGallery w:val="Page Numbers (Bottom of Page)"/>
        <w:docPartUnique/>
      </w:docPartObj>
    </w:sdtPr>
    <w:sdtEndPr>
      <w:rPr>
        <w:color w:val="7F7F7F" w:themeColor="background1" w:themeShade="7F"/>
        <w:spacing w:val="60"/>
      </w:rPr>
    </w:sdtEndPr>
    <w:sdtContent>
      <w:p w14:paraId="4B082D3C" w14:textId="5BD50C5E" w:rsidR="004B363C" w:rsidRDefault="004B363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04739" w:rsidRPr="00804739">
          <w:rPr>
            <w:b/>
            <w:bCs/>
            <w:noProof/>
          </w:rPr>
          <w:t>1</w:t>
        </w:r>
        <w:r>
          <w:rPr>
            <w:b/>
            <w:bCs/>
            <w:noProof/>
          </w:rPr>
          <w:fldChar w:fldCharType="end"/>
        </w:r>
        <w:r>
          <w:rPr>
            <w:b/>
            <w:bCs/>
          </w:rPr>
          <w:t xml:space="preserve"> | </w:t>
        </w:r>
        <w:r>
          <w:rPr>
            <w:color w:val="7F7F7F" w:themeColor="background1" w:themeShade="7F"/>
            <w:spacing w:val="60"/>
          </w:rPr>
          <w:t>Page</w:t>
        </w:r>
      </w:p>
    </w:sdtContent>
  </w:sdt>
  <w:p w14:paraId="75F9A8E9" w14:textId="77777777" w:rsidR="00DC10E8" w:rsidRDefault="00DC1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F020" w14:textId="77777777" w:rsidR="00FA11E1" w:rsidRDefault="00FA11E1" w:rsidP="00A0364C">
      <w:pPr>
        <w:spacing w:after="0" w:line="240" w:lineRule="auto"/>
      </w:pPr>
      <w:r>
        <w:separator/>
      </w:r>
    </w:p>
  </w:footnote>
  <w:footnote w:type="continuationSeparator" w:id="0">
    <w:p w14:paraId="17631E8E" w14:textId="77777777" w:rsidR="00FA11E1" w:rsidRDefault="00FA11E1" w:rsidP="00A03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5BAF" w14:textId="7AB87E79" w:rsidR="00A0364C" w:rsidRPr="00E750B2" w:rsidRDefault="00256F2C">
    <w:pPr>
      <w:pStyle w:val="Header"/>
      <w:rPr>
        <w:sz w:val="24"/>
        <w:szCs w:val="24"/>
      </w:rPr>
    </w:pPr>
    <w:r w:rsidRPr="003517E8">
      <w:rPr>
        <w:rFonts w:cs="Arial"/>
        <w:noProof/>
        <w:color w:val="538135" w:themeColor="accent6" w:themeShade="BF"/>
        <w:sz w:val="44"/>
        <w:szCs w:val="44"/>
        <w:lang w:eastAsia="en-GB"/>
      </w:rPr>
      <w:drawing>
        <wp:anchor distT="0" distB="0" distL="114300" distR="114300" simplePos="0" relativeHeight="251657216" behindDoc="0" locked="0" layoutInCell="1" allowOverlap="1" wp14:anchorId="526ABE68" wp14:editId="6A695D62">
          <wp:simplePos x="0" y="0"/>
          <wp:positionH relativeFrom="margin">
            <wp:posOffset>5083117</wp:posOffset>
          </wp:positionH>
          <wp:positionV relativeFrom="topMargin">
            <wp:posOffset>174972</wp:posOffset>
          </wp:positionV>
          <wp:extent cx="1664970" cy="50101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TSA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970" cy="5010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1191CEC" wp14:editId="53E554C2">
          <wp:simplePos x="0" y="0"/>
          <wp:positionH relativeFrom="margin">
            <wp:posOffset>-68407</wp:posOffset>
          </wp:positionH>
          <wp:positionV relativeFrom="topMargin">
            <wp:posOffset>182765</wp:posOffset>
          </wp:positionV>
          <wp:extent cx="1981200" cy="467995"/>
          <wp:effectExtent l="0" t="0" r="0" b="825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1200" cy="467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8B0"/>
    <w:multiLevelType w:val="hybridMultilevel"/>
    <w:tmpl w:val="7E72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070B4"/>
    <w:multiLevelType w:val="hybridMultilevel"/>
    <w:tmpl w:val="DB3E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365ED"/>
    <w:multiLevelType w:val="hybridMultilevel"/>
    <w:tmpl w:val="63367984"/>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962067D"/>
    <w:multiLevelType w:val="hybridMultilevel"/>
    <w:tmpl w:val="2844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7280D"/>
    <w:multiLevelType w:val="hybridMultilevel"/>
    <w:tmpl w:val="5A24A7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F4791"/>
    <w:multiLevelType w:val="hybridMultilevel"/>
    <w:tmpl w:val="6F22C6FA"/>
    <w:lvl w:ilvl="0" w:tplc="08090005">
      <w:start w:val="1"/>
      <w:numFmt w:val="bullet"/>
      <w:lvlText w:val=""/>
      <w:lvlJc w:val="left"/>
      <w:pPr>
        <w:ind w:left="624" w:hanging="360"/>
      </w:pPr>
      <w:rPr>
        <w:rFonts w:ascii="Wingdings" w:hAnsi="Wingdings"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6" w15:restartNumberingAfterBreak="0">
    <w:nsid w:val="55DA4EAD"/>
    <w:multiLevelType w:val="hybridMultilevel"/>
    <w:tmpl w:val="89BEC0B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18"/>
    <w:rsid w:val="000007FE"/>
    <w:rsid w:val="00000A29"/>
    <w:rsid w:val="0000248A"/>
    <w:rsid w:val="00006143"/>
    <w:rsid w:val="00006390"/>
    <w:rsid w:val="00007E94"/>
    <w:rsid w:val="0001007A"/>
    <w:rsid w:val="000111CD"/>
    <w:rsid w:val="00011E76"/>
    <w:rsid w:val="00012F15"/>
    <w:rsid w:val="000137D1"/>
    <w:rsid w:val="00013932"/>
    <w:rsid w:val="00013A31"/>
    <w:rsid w:val="000144BF"/>
    <w:rsid w:val="000169FB"/>
    <w:rsid w:val="000219B1"/>
    <w:rsid w:val="00032528"/>
    <w:rsid w:val="00032FB2"/>
    <w:rsid w:val="000363DE"/>
    <w:rsid w:val="000367E7"/>
    <w:rsid w:val="0003785A"/>
    <w:rsid w:val="0004010D"/>
    <w:rsid w:val="0004084C"/>
    <w:rsid w:val="00040A79"/>
    <w:rsid w:val="000435C9"/>
    <w:rsid w:val="00043621"/>
    <w:rsid w:val="00052020"/>
    <w:rsid w:val="00053291"/>
    <w:rsid w:val="00054627"/>
    <w:rsid w:val="00057D68"/>
    <w:rsid w:val="000646D6"/>
    <w:rsid w:val="0006610F"/>
    <w:rsid w:val="00071D2A"/>
    <w:rsid w:val="00072079"/>
    <w:rsid w:val="000846E5"/>
    <w:rsid w:val="000856DF"/>
    <w:rsid w:val="00087BE5"/>
    <w:rsid w:val="00092288"/>
    <w:rsid w:val="00096793"/>
    <w:rsid w:val="000971AF"/>
    <w:rsid w:val="000A01E8"/>
    <w:rsid w:val="000A35FB"/>
    <w:rsid w:val="000A70C1"/>
    <w:rsid w:val="000B3F5B"/>
    <w:rsid w:val="000B4618"/>
    <w:rsid w:val="000B7541"/>
    <w:rsid w:val="000B77F1"/>
    <w:rsid w:val="000C035D"/>
    <w:rsid w:val="000D1ABA"/>
    <w:rsid w:val="000E1F16"/>
    <w:rsid w:val="000E732C"/>
    <w:rsid w:val="000F154D"/>
    <w:rsid w:val="000F1AAF"/>
    <w:rsid w:val="000F4069"/>
    <w:rsid w:val="000F4C91"/>
    <w:rsid w:val="000F51BF"/>
    <w:rsid w:val="00102D91"/>
    <w:rsid w:val="0010662F"/>
    <w:rsid w:val="00107EB9"/>
    <w:rsid w:val="001176D5"/>
    <w:rsid w:val="00121E8E"/>
    <w:rsid w:val="00124ADD"/>
    <w:rsid w:val="00133EA0"/>
    <w:rsid w:val="00134360"/>
    <w:rsid w:val="001402E2"/>
    <w:rsid w:val="00151504"/>
    <w:rsid w:val="0016016F"/>
    <w:rsid w:val="00162684"/>
    <w:rsid w:val="001655C4"/>
    <w:rsid w:val="001708D1"/>
    <w:rsid w:val="00175D32"/>
    <w:rsid w:val="00175F07"/>
    <w:rsid w:val="00176031"/>
    <w:rsid w:val="001827A5"/>
    <w:rsid w:val="00186D22"/>
    <w:rsid w:val="0019019E"/>
    <w:rsid w:val="00192109"/>
    <w:rsid w:val="001948CA"/>
    <w:rsid w:val="001A0EFD"/>
    <w:rsid w:val="001A12C2"/>
    <w:rsid w:val="001A7C74"/>
    <w:rsid w:val="001B2701"/>
    <w:rsid w:val="001B2C80"/>
    <w:rsid w:val="001C76E1"/>
    <w:rsid w:val="001D1EC2"/>
    <w:rsid w:val="001D525A"/>
    <w:rsid w:val="001E06AF"/>
    <w:rsid w:val="001E1299"/>
    <w:rsid w:val="001E599F"/>
    <w:rsid w:val="001F2EAC"/>
    <w:rsid w:val="001F4BD7"/>
    <w:rsid w:val="001F4D1E"/>
    <w:rsid w:val="002023E8"/>
    <w:rsid w:val="00203BAC"/>
    <w:rsid w:val="0021090F"/>
    <w:rsid w:val="00211482"/>
    <w:rsid w:val="00212802"/>
    <w:rsid w:val="0021682F"/>
    <w:rsid w:val="002168DD"/>
    <w:rsid w:val="00220E3E"/>
    <w:rsid w:val="00223580"/>
    <w:rsid w:val="00226320"/>
    <w:rsid w:val="00227669"/>
    <w:rsid w:val="002276C7"/>
    <w:rsid w:val="00236C7F"/>
    <w:rsid w:val="002408C1"/>
    <w:rsid w:val="00243579"/>
    <w:rsid w:val="002448C5"/>
    <w:rsid w:val="002450A2"/>
    <w:rsid w:val="00245A3B"/>
    <w:rsid w:val="00245AD8"/>
    <w:rsid w:val="00246131"/>
    <w:rsid w:val="0025106A"/>
    <w:rsid w:val="00251B62"/>
    <w:rsid w:val="0025267B"/>
    <w:rsid w:val="002547ED"/>
    <w:rsid w:val="00256F2C"/>
    <w:rsid w:val="00261663"/>
    <w:rsid w:val="00261788"/>
    <w:rsid w:val="00262F73"/>
    <w:rsid w:val="00263788"/>
    <w:rsid w:val="002655B6"/>
    <w:rsid w:val="002659ED"/>
    <w:rsid w:val="00272270"/>
    <w:rsid w:val="00272C9F"/>
    <w:rsid w:val="00281F3B"/>
    <w:rsid w:val="002869BE"/>
    <w:rsid w:val="002974A8"/>
    <w:rsid w:val="002A16B8"/>
    <w:rsid w:val="002A39E4"/>
    <w:rsid w:val="002A4A1A"/>
    <w:rsid w:val="002A7B49"/>
    <w:rsid w:val="002B3AAB"/>
    <w:rsid w:val="002B75AB"/>
    <w:rsid w:val="002C082F"/>
    <w:rsid w:val="002C5B99"/>
    <w:rsid w:val="002C7119"/>
    <w:rsid w:val="002D1D6F"/>
    <w:rsid w:val="002D39BF"/>
    <w:rsid w:val="002D53A1"/>
    <w:rsid w:val="002E0CF3"/>
    <w:rsid w:val="002E5672"/>
    <w:rsid w:val="002F7EF3"/>
    <w:rsid w:val="00300470"/>
    <w:rsid w:val="003018F0"/>
    <w:rsid w:val="0030309C"/>
    <w:rsid w:val="00304CA3"/>
    <w:rsid w:val="00306375"/>
    <w:rsid w:val="00307BC3"/>
    <w:rsid w:val="003102A2"/>
    <w:rsid w:val="00310567"/>
    <w:rsid w:val="003128A1"/>
    <w:rsid w:val="00312942"/>
    <w:rsid w:val="00316ADA"/>
    <w:rsid w:val="00325C8E"/>
    <w:rsid w:val="003303BB"/>
    <w:rsid w:val="00330E01"/>
    <w:rsid w:val="00330EF0"/>
    <w:rsid w:val="00340AF3"/>
    <w:rsid w:val="00340B2E"/>
    <w:rsid w:val="003462E4"/>
    <w:rsid w:val="0035381F"/>
    <w:rsid w:val="003658C5"/>
    <w:rsid w:val="00366B2F"/>
    <w:rsid w:val="003770CD"/>
    <w:rsid w:val="003774E7"/>
    <w:rsid w:val="003830DA"/>
    <w:rsid w:val="00383141"/>
    <w:rsid w:val="00383247"/>
    <w:rsid w:val="003834D2"/>
    <w:rsid w:val="0038351B"/>
    <w:rsid w:val="00385950"/>
    <w:rsid w:val="003861CC"/>
    <w:rsid w:val="00386ED8"/>
    <w:rsid w:val="0039051F"/>
    <w:rsid w:val="0039235A"/>
    <w:rsid w:val="00396399"/>
    <w:rsid w:val="00397A71"/>
    <w:rsid w:val="003A0988"/>
    <w:rsid w:val="003A0B90"/>
    <w:rsid w:val="003A4B9E"/>
    <w:rsid w:val="003B279A"/>
    <w:rsid w:val="003B35EA"/>
    <w:rsid w:val="003C1735"/>
    <w:rsid w:val="003C19F6"/>
    <w:rsid w:val="003D0409"/>
    <w:rsid w:val="003D36D2"/>
    <w:rsid w:val="003D3FED"/>
    <w:rsid w:val="003E29A2"/>
    <w:rsid w:val="003E3AF9"/>
    <w:rsid w:val="003E3DE4"/>
    <w:rsid w:val="003E4445"/>
    <w:rsid w:val="003F146F"/>
    <w:rsid w:val="003F4AC6"/>
    <w:rsid w:val="00402421"/>
    <w:rsid w:val="004039A6"/>
    <w:rsid w:val="004077C1"/>
    <w:rsid w:val="00410485"/>
    <w:rsid w:val="00411DED"/>
    <w:rsid w:val="004153B5"/>
    <w:rsid w:val="004165BE"/>
    <w:rsid w:val="00422468"/>
    <w:rsid w:val="00424DF1"/>
    <w:rsid w:val="00426A04"/>
    <w:rsid w:val="004314BF"/>
    <w:rsid w:val="00436C8A"/>
    <w:rsid w:val="00441D71"/>
    <w:rsid w:val="00446CD0"/>
    <w:rsid w:val="00464AA7"/>
    <w:rsid w:val="004678C9"/>
    <w:rsid w:val="00467B74"/>
    <w:rsid w:val="00470F51"/>
    <w:rsid w:val="004716F0"/>
    <w:rsid w:val="00477060"/>
    <w:rsid w:val="00484B42"/>
    <w:rsid w:val="00487502"/>
    <w:rsid w:val="00495628"/>
    <w:rsid w:val="00497ED8"/>
    <w:rsid w:val="004A6341"/>
    <w:rsid w:val="004A6E36"/>
    <w:rsid w:val="004B1053"/>
    <w:rsid w:val="004B175B"/>
    <w:rsid w:val="004B302A"/>
    <w:rsid w:val="004B363C"/>
    <w:rsid w:val="004B558C"/>
    <w:rsid w:val="004B7EF3"/>
    <w:rsid w:val="004C38B4"/>
    <w:rsid w:val="004C3D92"/>
    <w:rsid w:val="004D09D2"/>
    <w:rsid w:val="004D268E"/>
    <w:rsid w:val="004D38F9"/>
    <w:rsid w:val="004D5ACE"/>
    <w:rsid w:val="004D661E"/>
    <w:rsid w:val="004E0726"/>
    <w:rsid w:val="004E1F83"/>
    <w:rsid w:val="004F04F4"/>
    <w:rsid w:val="004F22F1"/>
    <w:rsid w:val="004F2A24"/>
    <w:rsid w:val="004F2C3B"/>
    <w:rsid w:val="004F4AFA"/>
    <w:rsid w:val="00501AF6"/>
    <w:rsid w:val="00501BCA"/>
    <w:rsid w:val="00506868"/>
    <w:rsid w:val="005076CB"/>
    <w:rsid w:val="005077FC"/>
    <w:rsid w:val="0051003F"/>
    <w:rsid w:val="00511394"/>
    <w:rsid w:val="005160C3"/>
    <w:rsid w:val="005166A8"/>
    <w:rsid w:val="0053206F"/>
    <w:rsid w:val="00533157"/>
    <w:rsid w:val="0054551C"/>
    <w:rsid w:val="00550D92"/>
    <w:rsid w:val="00555CFE"/>
    <w:rsid w:val="005566EF"/>
    <w:rsid w:val="00556D73"/>
    <w:rsid w:val="00560CF3"/>
    <w:rsid w:val="0056207A"/>
    <w:rsid w:val="005628DD"/>
    <w:rsid w:val="0056609E"/>
    <w:rsid w:val="005700A0"/>
    <w:rsid w:val="0057221E"/>
    <w:rsid w:val="00575517"/>
    <w:rsid w:val="0058287C"/>
    <w:rsid w:val="00582FA5"/>
    <w:rsid w:val="005866CE"/>
    <w:rsid w:val="00593956"/>
    <w:rsid w:val="00593FCE"/>
    <w:rsid w:val="005964F9"/>
    <w:rsid w:val="005A13C1"/>
    <w:rsid w:val="005A5257"/>
    <w:rsid w:val="005A7C5A"/>
    <w:rsid w:val="005B0E85"/>
    <w:rsid w:val="005B5D9C"/>
    <w:rsid w:val="005B6586"/>
    <w:rsid w:val="005C7323"/>
    <w:rsid w:val="005D16FF"/>
    <w:rsid w:val="005D41B1"/>
    <w:rsid w:val="005D42CF"/>
    <w:rsid w:val="005D4BD4"/>
    <w:rsid w:val="005D55B2"/>
    <w:rsid w:val="005D6498"/>
    <w:rsid w:val="005E2197"/>
    <w:rsid w:val="005E3875"/>
    <w:rsid w:val="005E4B6C"/>
    <w:rsid w:val="005F1D0E"/>
    <w:rsid w:val="005F605A"/>
    <w:rsid w:val="006016DD"/>
    <w:rsid w:val="0060284A"/>
    <w:rsid w:val="006028B6"/>
    <w:rsid w:val="00602B77"/>
    <w:rsid w:val="006073B1"/>
    <w:rsid w:val="00617CBC"/>
    <w:rsid w:val="006221C0"/>
    <w:rsid w:val="00624309"/>
    <w:rsid w:val="006348E0"/>
    <w:rsid w:val="00640059"/>
    <w:rsid w:val="00644B2E"/>
    <w:rsid w:val="0065034E"/>
    <w:rsid w:val="00653DF5"/>
    <w:rsid w:val="00654D88"/>
    <w:rsid w:val="00655099"/>
    <w:rsid w:val="006665C8"/>
    <w:rsid w:val="00671934"/>
    <w:rsid w:val="00673393"/>
    <w:rsid w:val="00676EDB"/>
    <w:rsid w:val="00681543"/>
    <w:rsid w:val="00682EC4"/>
    <w:rsid w:val="00686A61"/>
    <w:rsid w:val="00693F92"/>
    <w:rsid w:val="006963BA"/>
    <w:rsid w:val="00696493"/>
    <w:rsid w:val="006A6A0D"/>
    <w:rsid w:val="006A7793"/>
    <w:rsid w:val="006B1AD2"/>
    <w:rsid w:val="006B1BBD"/>
    <w:rsid w:val="006B2FCD"/>
    <w:rsid w:val="006B3FB9"/>
    <w:rsid w:val="006B5ADD"/>
    <w:rsid w:val="006B698B"/>
    <w:rsid w:val="006C0B34"/>
    <w:rsid w:val="006C70B8"/>
    <w:rsid w:val="006D0CE7"/>
    <w:rsid w:val="006D0E96"/>
    <w:rsid w:val="006D1DF7"/>
    <w:rsid w:val="006D2053"/>
    <w:rsid w:val="006D2861"/>
    <w:rsid w:val="006D4411"/>
    <w:rsid w:val="006D7767"/>
    <w:rsid w:val="006E160E"/>
    <w:rsid w:val="006E75C7"/>
    <w:rsid w:val="006F2A0D"/>
    <w:rsid w:val="006F2B38"/>
    <w:rsid w:val="006F3ABD"/>
    <w:rsid w:val="006F6D99"/>
    <w:rsid w:val="00702906"/>
    <w:rsid w:val="00704DA5"/>
    <w:rsid w:val="007118AE"/>
    <w:rsid w:val="00717606"/>
    <w:rsid w:val="00721A3B"/>
    <w:rsid w:val="00722DC5"/>
    <w:rsid w:val="00724378"/>
    <w:rsid w:val="0072629C"/>
    <w:rsid w:val="00733688"/>
    <w:rsid w:val="00733AFE"/>
    <w:rsid w:val="00734810"/>
    <w:rsid w:val="00740B06"/>
    <w:rsid w:val="00742614"/>
    <w:rsid w:val="00751D1A"/>
    <w:rsid w:val="00754436"/>
    <w:rsid w:val="00760CA6"/>
    <w:rsid w:val="00761696"/>
    <w:rsid w:val="00763130"/>
    <w:rsid w:val="00764DFA"/>
    <w:rsid w:val="00770DBA"/>
    <w:rsid w:val="007749D4"/>
    <w:rsid w:val="00775DB4"/>
    <w:rsid w:val="00776231"/>
    <w:rsid w:val="00777B07"/>
    <w:rsid w:val="007803FB"/>
    <w:rsid w:val="00780E54"/>
    <w:rsid w:val="007828CB"/>
    <w:rsid w:val="00792BFA"/>
    <w:rsid w:val="00795A00"/>
    <w:rsid w:val="007A1560"/>
    <w:rsid w:val="007A35FD"/>
    <w:rsid w:val="007B1ABF"/>
    <w:rsid w:val="007B40FE"/>
    <w:rsid w:val="007B4117"/>
    <w:rsid w:val="007B6F89"/>
    <w:rsid w:val="007C1384"/>
    <w:rsid w:val="007C22B0"/>
    <w:rsid w:val="007C2584"/>
    <w:rsid w:val="007C31D8"/>
    <w:rsid w:val="007D0697"/>
    <w:rsid w:val="007D0AFC"/>
    <w:rsid w:val="007D2BF1"/>
    <w:rsid w:val="007D48A4"/>
    <w:rsid w:val="007D5D98"/>
    <w:rsid w:val="007D63B9"/>
    <w:rsid w:val="007D7EEF"/>
    <w:rsid w:val="007E1E1A"/>
    <w:rsid w:val="007E6AE8"/>
    <w:rsid w:val="007E7B90"/>
    <w:rsid w:val="007E7F5A"/>
    <w:rsid w:val="007F37E8"/>
    <w:rsid w:val="007F7D61"/>
    <w:rsid w:val="0080233F"/>
    <w:rsid w:val="00804739"/>
    <w:rsid w:val="00804EDC"/>
    <w:rsid w:val="0080644E"/>
    <w:rsid w:val="00816081"/>
    <w:rsid w:val="00816114"/>
    <w:rsid w:val="0081758A"/>
    <w:rsid w:val="00821C77"/>
    <w:rsid w:val="00824E29"/>
    <w:rsid w:val="00833CD9"/>
    <w:rsid w:val="00836981"/>
    <w:rsid w:val="008424AA"/>
    <w:rsid w:val="00845613"/>
    <w:rsid w:val="00846B19"/>
    <w:rsid w:val="00847B37"/>
    <w:rsid w:val="0085641D"/>
    <w:rsid w:val="0086012E"/>
    <w:rsid w:val="00862013"/>
    <w:rsid w:val="0086441F"/>
    <w:rsid w:val="00864683"/>
    <w:rsid w:val="00867A14"/>
    <w:rsid w:val="0087238D"/>
    <w:rsid w:val="00874F5E"/>
    <w:rsid w:val="00876F6E"/>
    <w:rsid w:val="00877C15"/>
    <w:rsid w:val="0088510D"/>
    <w:rsid w:val="008856A3"/>
    <w:rsid w:val="0089118D"/>
    <w:rsid w:val="008912B7"/>
    <w:rsid w:val="00892650"/>
    <w:rsid w:val="00894160"/>
    <w:rsid w:val="0089528C"/>
    <w:rsid w:val="00895C3A"/>
    <w:rsid w:val="00896FB9"/>
    <w:rsid w:val="008A3E63"/>
    <w:rsid w:val="008A6655"/>
    <w:rsid w:val="008A6ABD"/>
    <w:rsid w:val="008B01B6"/>
    <w:rsid w:val="008B3273"/>
    <w:rsid w:val="008B444F"/>
    <w:rsid w:val="008B6489"/>
    <w:rsid w:val="008C0E3B"/>
    <w:rsid w:val="008C154D"/>
    <w:rsid w:val="008C483D"/>
    <w:rsid w:val="008C5595"/>
    <w:rsid w:val="008D0017"/>
    <w:rsid w:val="008D00EE"/>
    <w:rsid w:val="008D1792"/>
    <w:rsid w:val="008D1C2F"/>
    <w:rsid w:val="008D3EF3"/>
    <w:rsid w:val="008D695A"/>
    <w:rsid w:val="008E06FA"/>
    <w:rsid w:val="008E791A"/>
    <w:rsid w:val="008F1BF0"/>
    <w:rsid w:val="008F407B"/>
    <w:rsid w:val="008F4A2D"/>
    <w:rsid w:val="008F70BE"/>
    <w:rsid w:val="009011AA"/>
    <w:rsid w:val="00903926"/>
    <w:rsid w:val="00904802"/>
    <w:rsid w:val="00906C94"/>
    <w:rsid w:val="00907098"/>
    <w:rsid w:val="00907200"/>
    <w:rsid w:val="00912176"/>
    <w:rsid w:val="00917337"/>
    <w:rsid w:val="009174AC"/>
    <w:rsid w:val="0092113C"/>
    <w:rsid w:val="00924623"/>
    <w:rsid w:val="00924DF9"/>
    <w:rsid w:val="00927781"/>
    <w:rsid w:val="009344CA"/>
    <w:rsid w:val="00936C4C"/>
    <w:rsid w:val="00937284"/>
    <w:rsid w:val="00942F97"/>
    <w:rsid w:val="009477C3"/>
    <w:rsid w:val="00947846"/>
    <w:rsid w:val="00950FF4"/>
    <w:rsid w:val="009534A2"/>
    <w:rsid w:val="009534AE"/>
    <w:rsid w:val="00954F6B"/>
    <w:rsid w:val="0095771E"/>
    <w:rsid w:val="009743FF"/>
    <w:rsid w:val="0097708B"/>
    <w:rsid w:val="00977264"/>
    <w:rsid w:val="00977368"/>
    <w:rsid w:val="0098352C"/>
    <w:rsid w:val="00987471"/>
    <w:rsid w:val="009874FE"/>
    <w:rsid w:val="009906A4"/>
    <w:rsid w:val="0099197E"/>
    <w:rsid w:val="0099353F"/>
    <w:rsid w:val="00994FE0"/>
    <w:rsid w:val="00997B41"/>
    <w:rsid w:val="009A0D6A"/>
    <w:rsid w:val="009A5E86"/>
    <w:rsid w:val="009A6258"/>
    <w:rsid w:val="009B1B2F"/>
    <w:rsid w:val="009B25E2"/>
    <w:rsid w:val="009B38AB"/>
    <w:rsid w:val="009B39E2"/>
    <w:rsid w:val="009B3F2F"/>
    <w:rsid w:val="009C66BD"/>
    <w:rsid w:val="009D0A00"/>
    <w:rsid w:val="009D181E"/>
    <w:rsid w:val="009D38EA"/>
    <w:rsid w:val="009E1351"/>
    <w:rsid w:val="009E1F40"/>
    <w:rsid w:val="009F1196"/>
    <w:rsid w:val="009F2DB5"/>
    <w:rsid w:val="009F7DAE"/>
    <w:rsid w:val="00A0206B"/>
    <w:rsid w:val="00A02CFB"/>
    <w:rsid w:val="00A03624"/>
    <w:rsid w:val="00A0364C"/>
    <w:rsid w:val="00A213BE"/>
    <w:rsid w:val="00A21DC1"/>
    <w:rsid w:val="00A247DF"/>
    <w:rsid w:val="00A25CFB"/>
    <w:rsid w:val="00A26DF5"/>
    <w:rsid w:val="00A272F2"/>
    <w:rsid w:val="00A313E9"/>
    <w:rsid w:val="00A33ABB"/>
    <w:rsid w:val="00A363D4"/>
    <w:rsid w:val="00A37205"/>
    <w:rsid w:val="00A43B22"/>
    <w:rsid w:val="00A4733D"/>
    <w:rsid w:val="00A47416"/>
    <w:rsid w:val="00A50067"/>
    <w:rsid w:val="00A5185B"/>
    <w:rsid w:val="00A54BED"/>
    <w:rsid w:val="00A631A2"/>
    <w:rsid w:val="00A76794"/>
    <w:rsid w:val="00A7751D"/>
    <w:rsid w:val="00A803F7"/>
    <w:rsid w:val="00A864F5"/>
    <w:rsid w:val="00A87F25"/>
    <w:rsid w:val="00A94E95"/>
    <w:rsid w:val="00A9651B"/>
    <w:rsid w:val="00AA32B6"/>
    <w:rsid w:val="00AA5A90"/>
    <w:rsid w:val="00AB1E2E"/>
    <w:rsid w:val="00AB2E03"/>
    <w:rsid w:val="00AB398B"/>
    <w:rsid w:val="00AB5810"/>
    <w:rsid w:val="00AC0427"/>
    <w:rsid w:val="00AD11C9"/>
    <w:rsid w:val="00AD1B47"/>
    <w:rsid w:val="00AD4D74"/>
    <w:rsid w:val="00AD535A"/>
    <w:rsid w:val="00AD5732"/>
    <w:rsid w:val="00AD619F"/>
    <w:rsid w:val="00AD77DE"/>
    <w:rsid w:val="00AD7E15"/>
    <w:rsid w:val="00AE05A6"/>
    <w:rsid w:val="00AE6CC0"/>
    <w:rsid w:val="00B02328"/>
    <w:rsid w:val="00B023D7"/>
    <w:rsid w:val="00B0316D"/>
    <w:rsid w:val="00B06649"/>
    <w:rsid w:val="00B0715C"/>
    <w:rsid w:val="00B167D7"/>
    <w:rsid w:val="00B20A23"/>
    <w:rsid w:val="00B2360C"/>
    <w:rsid w:val="00B311AC"/>
    <w:rsid w:val="00B32142"/>
    <w:rsid w:val="00B34DD4"/>
    <w:rsid w:val="00B36794"/>
    <w:rsid w:val="00B44402"/>
    <w:rsid w:val="00B45116"/>
    <w:rsid w:val="00B4643F"/>
    <w:rsid w:val="00B46574"/>
    <w:rsid w:val="00B50277"/>
    <w:rsid w:val="00B52109"/>
    <w:rsid w:val="00B52CEB"/>
    <w:rsid w:val="00B556B1"/>
    <w:rsid w:val="00B57F44"/>
    <w:rsid w:val="00B6124C"/>
    <w:rsid w:val="00B61EB5"/>
    <w:rsid w:val="00B65892"/>
    <w:rsid w:val="00B65D78"/>
    <w:rsid w:val="00B713C0"/>
    <w:rsid w:val="00B7285D"/>
    <w:rsid w:val="00B8484B"/>
    <w:rsid w:val="00B90C76"/>
    <w:rsid w:val="00B9443D"/>
    <w:rsid w:val="00BA7FD9"/>
    <w:rsid w:val="00BB09E7"/>
    <w:rsid w:val="00BB12B3"/>
    <w:rsid w:val="00BB2F65"/>
    <w:rsid w:val="00BB5098"/>
    <w:rsid w:val="00BB653E"/>
    <w:rsid w:val="00BB6858"/>
    <w:rsid w:val="00BB69BB"/>
    <w:rsid w:val="00BC17E0"/>
    <w:rsid w:val="00BC4CFD"/>
    <w:rsid w:val="00BC5464"/>
    <w:rsid w:val="00BE4C7B"/>
    <w:rsid w:val="00BE5E1D"/>
    <w:rsid w:val="00BE5EFE"/>
    <w:rsid w:val="00BE608C"/>
    <w:rsid w:val="00BF23F6"/>
    <w:rsid w:val="00C00349"/>
    <w:rsid w:val="00C01EF9"/>
    <w:rsid w:val="00C07557"/>
    <w:rsid w:val="00C2110E"/>
    <w:rsid w:val="00C22302"/>
    <w:rsid w:val="00C24A8C"/>
    <w:rsid w:val="00C30BE6"/>
    <w:rsid w:val="00C315DF"/>
    <w:rsid w:val="00C3249B"/>
    <w:rsid w:val="00C409FE"/>
    <w:rsid w:val="00C47DBF"/>
    <w:rsid w:val="00C54680"/>
    <w:rsid w:val="00C60AA4"/>
    <w:rsid w:val="00C62F4C"/>
    <w:rsid w:val="00C630F3"/>
    <w:rsid w:val="00C729BE"/>
    <w:rsid w:val="00C74CE2"/>
    <w:rsid w:val="00C76ABE"/>
    <w:rsid w:val="00C81A8C"/>
    <w:rsid w:val="00C8300F"/>
    <w:rsid w:val="00C9053D"/>
    <w:rsid w:val="00C905A7"/>
    <w:rsid w:val="00C91377"/>
    <w:rsid w:val="00CA66C7"/>
    <w:rsid w:val="00CB0923"/>
    <w:rsid w:val="00CB2736"/>
    <w:rsid w:val="00CB4AD0"/>
    <w:rsid w:val="00CC1255"/>
    <w:rsid w:val="00CC6265"/>
    <w:rsid w:val="00CC6714"/>
    <w:rsid w:val="00CD38F0"/>
    <w:rsid w:val="00CD47F4"/>
    <w:rsid w:val="00CD7196"/>
    <w:rsid w:val="00CD726F"/>
    <w:rsid w:val="00CE2DFB"/>
    <w:rsid w:val="00CF0545"/>
    <w:rsid w:val="00CF511D"/>
    <w:rsid w:val="00D17B2B"/>
    <w:rsid w:val="00D2122A"/>
    <w:rsid w:val="00D21F33"/>
    <w:rsid w:val="00D24581"/>
    <w:rsid w:val="00D24EFB"/>
    <w:rsid w:val="00D24F78"/>
    <w:rsid w:val="00D25151"/>
    <w:rsid w:val="00D323B9"/>
    <w:rsid w:val="00D33140"/>
    <w:rsid w:val="00D334F4"/>
    <w:rsid w:val="00D363F9"/>
    <w:rsid w:val="00D4384E"/>
    <w:rsid w:val="00D4467F"/>
    <w:rsid w:val="00D447E0"/>
    <w:rsid w:val="00D53B6F"/>
    <w:rsid w:val="00D54ACB"/>
    <w:rsid w:val="00D54B5B"/>
    <w:rsid w:val="00D57F4D"/>
    <w:rsid w:val="00D634A0"/>
    <w:rsid w:val="00D6407A"/>
    <w:rsid w:val="00D64D22"/>
    <w:rsid w:val="00D65FA5"/>
    <w:rsid w:val="00D71ABB"/>
    <w:rsid w:val="00D72F19"/>
    <w:rsid w:val="00D85598"/>
    <w:rsid w:val="00D87B00"/>
    <w:rsid w:val="00D92DFA"/>
    <w:rsid w:val="00DA147E"/>
    <w:rsid w:val="00DA2543"/>
    <w:rsid w:val="00DA4EEF"/>
    <w:rsid w:val="00DA5402"/>
    <w:rsid w:val="00DA6EEC"/>
    <w:rsid w:val="00DB6546"/>
    <w:rsid w:val="00DC10E8"/>
    <w:rsid w:val="00DD15F6"/>
    <w:rsid w:val="00DD7824"/>
    <w:rsid w:val="00DD7E4A"/>
    <w:rsid w:val="00DE283A"/>
    <w:rsid w:val="00DE70E4"/>
    <w:rsid w:val="00DF12F6"/>
    <w:rsid w:val="00DF42CA"/>
    <w:rsid w:val="00DF4E84"/>
    <w:rsid w:val="00DF5171"/>
    <w:rsid w:val="00DF5B35"/>
    <w:rsid w:val="00DF6517"/>
    <w:rsid w:val="00DF7EB5"/>
    <w:rsid w:val="00E02088"/>
    <w:rsid w:val="00E0379B"/>
    <w:rsid w:val="00E038F0"/>
    <w:rsid w:val="00E075B8"/>
    <w:rsid w:val="00E2201A"/>
    <w:rsid w:val="00E22B3E"/>
    <w:rsid w:val="00E27002"/>
    <w:rsid w:val="00E43619"/>
    <w:rsid w:val="00E4606E"/>
    <w:rsid w:val="00E474FF"/>
    <w:rsid w:val="00E50B44"/>
    <w:rsid w:val="00E50DBC"/>
    <w:rsid w:val="00E54D40"/>
    <w:rsid w:val="00E56C83"/>
    <w:rsid w:val="00E65172"/>
    <w:rsid w:val="00E750B2"/>
    <w:rsid w:val="00E75C2C"/>
    <w:rsid w:val="00E82F6B"/>
    <w:rsid w:val="00E8509E"/>
    <w:rsid w:val="00E85E3C"/>
    <w:rsid w:val="00E86396"/>
    <w:rsid w:val="00E87CCB"/>
    <w:rsid w:val="00E918F8"/>
    <w:rsid w:val="00E93D08"/>
    <w:rsid w:val="00EA151E"/>
    <w:rsid w:val="00EA2947"/>
    <w:rsid w:val="00EA3A11"/>
    <w:rsid w:val="00EB2392"/>
    <w:rsid w:val="00EB5ECE"/>
    <w:rsid w:val="00EB71DC"/>
    <w:rsid w:val="00EB7417"/>
    <w:rsid w:val="00EC3C93"/>
    <w:rsid w:val="00EC5359"/>
    <w:rsid w:val="00EC5A8C"/>
    <w:rsid w:val="00ED101E"/>
    <w:rsid w:val="00ED4B6D"/>
    <w:rsid w:val="00ED533E"/>
    <w:rsid w:val="00EE4AF5"/>
    <w:rsid w:val="00EE59F7"/>
    <w:rsid w:val="00EE7123"/>
    <w:rsid w:val="00EF02F1"/>
    <w:rsid w:val="00EF407F"/>
    <w:rsid w:val="00EF7F6B"/>
    <w:rsid w:val="00F00091"/>
    <w:rsid w:val="00F01054"/>
    <w:rsid w:val="00F0305C"/>
    <w:rsid w:val="00F04694"/>
    <w:rsid w:val="00F062AE"/>
    <w:rsid w:val="00F068BD"/>
    <w:rsid w:val="00F0739A"/>
    <w:rsid w:val="00F10AA1"/>
    <w:rsid w:val="00F132EC"/>
    <w:rsid w:val="00F13D47"/>
    <w:rsid w:val="00F21A75"/>
    <w:rsid w:val="00F220EB"/>
    <w:rsid w:val="00F24BB6"/>
    <w:rsid w:val="00F275AC"/>
    <w:rsid w:val="00F32BCE"/>
    <w:rsid w:val="00F3404C"/>
    <w:rsid w:val="00F34F2D"/>
    <w:rsid w:val="00F4049D"/>
    <w:rsid w:val="00F41034"/>
    <w:rsid w:val="00F44022"/>
    <w:rsid w:val="00F44DC7"/>
    <w:rsid w:val="00F476A6"/>
    <w:rsid w:val="00F502C5"/>
    <w:rsid w:val="00F51A14"/>
    <w:rsid w:val="00F53F93"/>
    <w:rsid w:val="00F54355"/>
    <w:rsid w:val="00F55397"/>
    <w:rsid w:val="00F6252A"/>
    <w:rsid w:val="00F6465F"/>
    <w:rsid w:val="00F6554B"/>
    <w:rsid w:val="00F660D0"/>
    <w:rsid w:val="00F66262"/>
    <w:rsid w:val="00F674B2"/>
    <w:rsid w:val="00F7116E"/>
    <w:rsid w:val="00F7172D"/>
    <w:rsid w:val="00F76C4B"/>
    <w:rsid w:val="00F8080E"/>
    <w:rsid w:val="00F80CC5"/>
    <w:rsid w:val="00F826D9"/>
    <w:rsid w:val="00F8289F"/>
    <w:rsid w:val="00F83485"/>
    <w:rsid w:val="00F86996"/>
    <w:rsid w:val="00F91202"/>
    <w:rsid w:val="00F91D5E"/>
    <w:rsid w:val="00F933D4"/>
    <w:rsid w:val="00F93ED9"/>
    <w:rsid w:val="00F967FB"/>
    <w:rsid w:val="00FA02E5"/>
    <w:rsid w:val="00FA0F83"/>
    <w:rsid w:val="00FA11E1"/>
    <w:rsid w:val="00FA1866"/>
    <w:rsid w:val="00FA7E1F"/>
    <w:rsid w:val="00FB060D"/>
    <w:rsid w:val="00FB35AF"/>
    <w:rsid w:val="00FC295A"/>
    <w:rsid w:val="00FD0510"/>
    <w:rsid w:val="00FD39D4"/>
    <w:rsid w:val="00FE3A11"/>
    <w:rsid w:val="00FF2BB7"/>
    <w:rsid w:val="00FF4E8E"/>
    <w:rsid w:val="00FF7043"/>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83E73F"/>
  <w15:docId w15:val="{30259589-0D09-42B8-93F6-5BCC8F65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59"/>
    <w:pPr>
      <w:ind w:left="720"/>
      <w:contextualSpacing/>
    </w:pPr>
  </w:style>
  <w:style w:type="paragraph" w:styleId="Header">
    <w:name w:val="header"/>
    <w:basedOn w:val="Normal"/>
    <w:link w:val="HeaderChar"/>
    <w:uiPriority w:val="99"/>
    <w:unhideWhenUsed/>
    <w:rsid w:val="00A0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64C"/>
  </w:style>
  <w:style w:type="paragraph" w:styleId="Footer">
    <w:name w:val="footer"/>
    <w:basedOn w:val="Normal"/>
    <w:link w:val="FooterChar"/>
    <w:uiPriority w:val="99"/>
    <w:unhideWhenUsed/>
    <w:rsid w:val="00A0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64C"/>
  </w:style>
  <w:style w:type="paragraph" w:styleId="BalloonText">
    <w:name w:val="Balloon Text"/>
    <w:basedOn w:val="Normal"/>
    <w:link w:val="BalloonTextChar"/>
    <w:uiPriority w:val="99"/>
    <w:semiHidden/>
    <w:unhideWhenUsed/>
    <w:rsid w:val="00236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7F"/>
    <w:rPr>
      <w:rFonts w:ascii="Segoe UI" w:hAnsi="Segoe UI" w:cs="Segoe UI"/>
      <w:sz w:val="18"/>
      <w:szCs w:val="18"/>
    </w:rPr>
  </w:style>
  <w:style w:type="character" w:styleId="IntenseEmphasis">
    <w:name w:val="Intense Emphasis"/>
    <w:basedOn w:val="DefaultParagraphFont"/>
    <w:uiPriority w:val="21"/>
    <w:qFormat/>
    <w:rsid w:val="00673393"/>
    <w:rPr>
      <w:i/>
      <w:iCs/>
      <w:color w:val="4472C4" w:themeColor="accent1"/>
    </w:rPr>
  </w:style>
  <w:style w:type="table" w:styleId="TableGrid">
    <w:name w:val="Table Grid"/>
    <w:basedOn w:val="TableNormal"/>
    <w:uiPriority w:val="59"/>
    <w:rsid w:val="00B4511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AFA"/>
    <w:rPr>
      <w:b/>
      <w:bCs/>
    </w:rPr>
  </w:style>
  <w:style w:type="character" w:styleId="Hyperlink">
    <w:name w:val="Hyperlink"/>
    <w:unhideWhenUsed/>
    <w:rsid w:val="008B01B6"/>
    <w:rPr>
      <w:color w:val="0000FF"/>
      <w:u w:val="single"/>
    </w:rPr>
  </w:style>
  <w:style w:type="paragraph" w:styleId="NoSpacing">
    <w:name w:val="No Spacing"/>
    <w:uiPriority w:val="1"/>
    <w:qFormat/>
    <w:rsid w:val="00BE4C7B"/>
    <w:pPr>
      <w:spacing w:after="0" w:line="240" w:lineRule="auto"/>
    </w:pPr>
  </w:style>
  <w:style w:type="character" w:customStyle="1" w:styleId="UnresolvedMention1">
    <w:name w:val="Unresolved Mention1"/>
    <w:basedOn w:val="DefaultParagraphFont"/>
    <w:uiPriority w:val="99"/>
    <w:semiHidden/>
    <w:unhideWhenUsed/>
    <w:rsid w:val="00501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7895">
      <w:bodyDiv w:val="1"/>
      <w:marLeft w:val="0"/>
      <w:marRight w:val="0"/>
      <w:marTop w:val="0"/>
      <w:marBottom w:val="0"/>
      <w:divBdr>
        <w:top w:val="none" w:sz="0" w:space="0" w:color="auto"/>
        <w:left w:val="none" w:sz="0" w:space="0" w:color="auto"/>
        <w:bottom w:val="none" w:sz="0" w:space="0" w:color="auto"/>
        <w:right w:val="none" w:sz="0" w:space="0" w:color="auto"/>
      </w:divBdr>
    </w:div>
    <w:div w:id="4751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1072</TotalTime>
  <Pages>7</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Lovatt</dc:creator>
  <cp:lastModifiedBy>Melanie Jones - Billericay TSA</cp:lastModifiedBy>
  <cp:revision>16</cp:revision>
  <cp:lastPrinted>2020-01-14T13:41:00Z</cp:lastPrinted>
  <dcterms:created xsi:type="dcterms:W3CDTF">2020-01-13T15:46:00Z</dcterms:created>
  <dcterms:modified xsi:type="dcterms:W3CDTF">2020-02-12T13:42:00Z</dcterms:modified>
</cp:coreProperties>
</file>