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B0" w:rsidRDefault="002455B0">
      <w:r>
        <w:rPr>
          <w:noProof/>
          <w:lang w:eastAsia="en-GB"/>
        </w:rPr>
        <w:drawing>
          <wp:anchor distT="0" distB="0" distL="114300" distR="114300" simplePos="0" relativeHeight="251658240" behindDoc="1" locked="0" layoutInCell="1" allowOverlap="1">
            <wp:simplePos x="0" y="0"/>
            <wp:positionH relativeFrom="margin">
              <wp:posOffset>706120</wp:posOffset>
            </wp:positionH>
            <wp:positionV relativeFrom="paragraph">
              <wp:posOffset>0</wp:posOffset>
            </wp:positionV>
            <wp:extent cx="5731510" cy="629920"/>
            <wp:effectExtent l="0" t="0" r="2540" b="0"/>
            <wp:wrapTight wrapText="bothSides">
              <wp:wrapPolygon edited="0">
                <wp:start x="0" y="0"/>
                <wp:lineTo x="0" y="20903"/>
                <wp:lineTo x="21538" y="2090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SA Banner Header - Grouped.png"/>
                    <pic:cNvPicPr/>
                  </pic:nvPicPr>
                  <pic:blipFill>
                    <a:blip r:embed="rId5">
                      <a:extLst>
                        <a:ext uri="{28A0092B-C50C-407E-A947-70E740481C1C}">
                          <a14:useLocalDpi xmlns:a14="http://schemas.microsoft.com/office/drawing/2010/main" val="0"/>
                        </a:ext>
                      </a:extLst>
                    </a:blip>
                    <a:stretch>
                      <a:fillRect/>
                    </a:stretch>
                  </pic:blipFill>
                  <pic:spPr>
                    <a:xfrm>
                      <a:off x="0" y="0"/>
                      <a:ext cx="5731510" cy="629920"/>
                    </a:xfrm>
                    <a:prstGeom prst="rect">
                      <a:avLst/>
                    </a:prstGeom>
                  </pic:spPr>
                </pic:pic>
              </a:graphicData>
            </a:graphic>
            <wp14:sizeRelH relativeFrom="page">
              <wp14:pctWidth>0</wp14:pctWidth>
            </wp14:sizeRelH>
            <wp14:sizeRelV relativeFrom="page">
              <wp14:pctHeight>0</wp14:pctHeight>
            </wp14:sizeRelV>
          </wp:anchor>
        </w:drawing>
      </w:r>
    </w:p>
    <w:p w:rsidR="002455B0" w:rsidRPr="002455B0" w:rsidRDefault="002455B0" w:rsidP="002455B0"/>
    <w:p w:rsidR="002455B0" w:rsidRPr="002455B0" w:rsidRDefault="002455B0" w:rsidP="002455B0"/>
    <w:p w:rsidR="002455B0" w:rsidRPr="002455B0" w:rsidRDefault="002455B0" w:rsidP="002455B0">
      <w:pPr>
        <w:tabs>
          <w:tab w:val="left" w:pos="1440"/>
        </w:tabs>
        <w:jc w:val="center"/>
        <w:rPr>
          <w:b/>
          <w:u w:val="single"/>
        </w:rPr>
      </w:pPr>
      <w:r w:rsidRPr="002455B0">
        <w:rPr>
          <w:b/>
          <w:u w:val="single"/>
        </w:rPr>
        <w:t>Training Management Information System (TMIS) - Proposal</w:t>
      </w:r>
    </w:p>
    <w:p w:rsidR="009F21CD" w:rsidRDefault="002455B0" w:rsidP="002455B0">
      <w:pPr>
        <w:tabs>
          <w:tab w:val="left" w:pos="1440"/>
        </w:tabs>
      </w:pPr>
      <w:r>
        <w:t>The proposal</w:t>
      </w:r>
    </w:p>
    <w:p w:rsidR="002455B0" w:rsidRDefault="002455B0" w:rsidP="002455B0">
      <w:pPr>
        <w:tabs>
          <w:tab w:val="left" w:pos="1440"/>
        </w:tabs>
      </w:pPr>
      <w:r>
        <w:t>To introduce a TMIS</w:t>
      </w:r>
    </w:p>
    <w:p w:rsidR="002455B0" w:rsidRDefault="001716EE" w:rsidP="002455B0">
      <w:pPr>
        <w:tabs>
          <w:tab w:val="left" w:pos="1440"/>
        </w:tabs>
      </w:pPr>
      <w:r>
        <w:t>Impact on the organisation – the TSA will be able to</w:t>
      </w:r>
    </w:p>
    <w:p w:rsidR="002455B0" w:rsidRDefault="002455B0" w:rsidP="002455B0">
      <w:pPr>
        <w:pStyle w:val="ListParagraph"/>
        <w:numPr>
          <w:ilvl w:val="0"/>
          <w:numId w:val="2"/>
        </w:numPr>
        <w:tabs>
          <w:tab w:val="left" w:pos="1440"/>
        </w:tabs>
      </w:pPr>
      <w:r>
        <w:t>be more strategic with marketing and communications</w:t>
      </w:r>
      <w:r w:rsidR="001716EE">
        <w:t xml:space="preserve"> </w:t>
      </w:r>
      <w:proofErr w:type="spellStart"/>
      <w:r w:rsidR="001716EE">
        <w:t>inc.</w:t>
      </w:r>
      <w:proofErr w:type="spellEnd"/>
      <w:r w:rsidR="001716EE">
        <w:t xml:space="preserve"> target marketing</w:t>
      </w:r>
      <w:r w:rsidR="001C44F9" w:rsidRPr="00F32DE9">
        <w:t xml:space="preserve">, </w:t>
      </w:r>
      <w:r w:rsidR="00AB0A77" w:rsidRPr="00F32DE9">
        <w:rPr>
          <w:i/>
        </w:rPr>
        <w:t>(</w:t>
      </w:r>
      <w:proofErr w:type="spellStart"/>
      <w:r w:rsidR="001C44F9" w:rsidRPr="00F32DE9">
        <w:rPr>
          <w:i/>
        </w:rPr>
        <w:t>Lalle</w:t>
      </w:r>
      <w:proofErr w:type="spellEnd"/>
      <w:r w:rsidR="001C44F9" w:rsidRPr="00F32DE9">
        <w:rPr>
          <w:i/>
        </w:rPr>
        <w:t xml:space="preserve"> Godfrey example</w:t>
      </w:r>
      <w:r w:rsidR="00AB0A77" w:rsidRPr="00F32DE9">
        <w:rPr>
          <w:i/>
        </w:rPr>
        <w:t>)</w:t>
      </w:r>
    </w:p>
    <w:p w:rsidR="001716EE" w:rsidRDefault="001716EE" w:rsidP="002455B0">
      <w:pPr>
        <w:pStyle w:val="ListParagraph"/>
        <w:numPr>
          <w:ilvl w:val="0"/>
          <w:numId w:val="2"/>
        </w:numPr>
        <w:tabs>
          <w:tab w:val="left" w:pos="1440"/>
        </w:tabs>
      </w:pPr>
      <w:r>
        <w:t>enable to Director to increase visits to partners, relationship building, and innovation</w:t>
      </w:r>
    </w:p>
    <w:p w:rsidR="001C44F9" w:rsidRDefault="001716EE" w:rsidP="002455B0">
      <w:pPr>
        <w:pStyle w:val="ListParagraph"/>
        <w:numPr>
          <w:ilvl w:val="0"/>
          <w:numId w:val="2"/>
        </w:numPr>
        <w:tabs>
          <w:tab w:val="left" w:pos="1440"/>
        </w:tabs>
      </w:pPr>
      <w:proofErr w:type="gramStart"/>
      <w:r>
        <w:t>ensure</w:t>
      </w:r>
      <w:proofErr w:type="gramEnd"/>
      <w:r>
        <w:t xml:space="preserve"> the administrator can be far more effective with additional efficiencies in the use of time with potential reductions in the first instance (before increased engagement of schools via membership, and training </w:t>
      </w:r>
      <w:proofErr w:type="spellStart"/>
      <w:r>
        <w:t>etc</w:t>
      </w:r>
      <w:proofErr w:type="spellEnd"/>
      <w:r>
        <w:t xml:space="preserve">). </w:t>
      </w:r>
    </w:p>
    <w:p w:rsidR="00BF66DE" w:rsidRPr="00AB0A77" w:rsidRDefault="001716EE" w:rsidP="002455B0">
      <w:pPr>
        <w:pStyle w:val="ListParagraph"/>
        <w:numPr>
          <w:ilvl w:val="0"/>
          <w:numId w:val="2"/>
        </w:numPr>
        <w:tabs>
          <w:tab w:val="left" w:pos="1440"/>
        </w:tabs>
      </w:pPr>
      <w:r w:rsidRPr="00AB0A77">
        <w:t xml:space="preserve">A typical weekly reduction in </w:t>
      </w:r>
      <w:r w:rsidR="00AB0A77" w:rsidRPr="00AB0A77">
        <w:t xml:space="preserve">data entry </w:t>
      </w:r>
      <w:r w:rsidRPr="00AB0A77">
        <w:t>admin time</w:t>
      </w:r>
      <w:r w:rsidR="001C44F9" w:rsidRPr="00AB0A77">
        <w:t xml:space="preserve"> with the TMIS could be </w:t>
      </w:r>
      <w:r w:rsidR="00AB0A77" w:rsidRPr="00AB0A77">
        <w:t xml:space="preserve">up to </w:t>
      </w:r>
      <w:r w:rsidR="001C44F9" w:rsidRPr="00AB0A77">
        <w:t>12 hours</w:t>
      </w:r>
    </w:p>
    <w:p w:rsidR="001C44F9" w:rsidRPr="00AB0A77" w:rsidRDefault="001C44F9" w:rsidP="002455B0">
      <w:pPr>
        <w:pStyle w:val="ListParagraph"/>
        <w:numPr>
          <w:ilvl w:val="0"/>
          <w:numId w:val="2"/>
        </w:numPr>
        <w:tabs>
          <w:tab w:val="left" w:pos="1440"/>
        </w:tabs>
      </w:pPr>
      <w:r w:rsidRPr="00AB0A77">
        <w:t>When admin time is heavy (i.e. Secondary Subject Networks) – approx. 20 hours is spent per week</w:t>
      </w:r>
      <w:r w:rsidR="00AB0A77" w:rsidRPr="00AB0A77">
        <w:t xml:space="preserve"> in data admin time</w:t>
      </w:r>
      <w:proofErr w:type="gramStart"/>
      <w:r w:rsidR="00AB0A77" w:rsidRPr="00AB0A77">
        <w:t>;</w:t>
      </w:r>
      <w:proofErr w:type="gramEnd"/>
      <w:r w:rsidR="00AB0A77" w:rsidRPr="00AB0A77">
        <w:t xml:space="preserve"> copy/paste/duplicate/format etc</w:t>
      </w:r>
      <w:r w:rsidRPr="00AB0A77">
        <w:t>.</w:t>
      </w:r>
    </w:p>
    <w:p w:rsidR="001716EE" w:rsidRDefault="001716EE" w:rsidP="00F32DE9">
      <w:pPr>
        <w:pStyle w:val="ListParagraph"/>
        <w:tabs>
          <w:tab w:val="left" w:pos="1440"/>
        </w:tabs>
      </w:pPr>
    </w:p>
    <w:p w:rsidR="002455B0" w:rsidRDefault="002455B0" w:rsidP="002455B0">
      <w:pPr>
        <w:tabs>
          <w:tab w:val="left" w:pos="1440"/>
        </w:tabs>
      </w:pPr>
      <w:r w:rsidRPr="002455B0">
        <w:rPr>
          <w:b/>
          <w:i/>
        </w:rPr>
        <w:t>Point to note</w:t>
      </w:r>
      <w:r>
        <w:t xml:space="preserve"> – the TSA director currently spends approximately 20% of the time </w:t>
      </w:r>
      <w:r w:rsidR="00F32DE9">
        <w:t xml:space="preserve">(1-day per week) </w:t>
      </w:r>
      <w:r>
        <w:t>supporting general administrative tasks</w:t>
      </w:r>
      <w:proofErr w:type="gramStart"/>
      <w:r>
        <w:t>;</w:t>
      </w:r>
      <w:proofErr w:type="gramEnd"/>
      <w:r>
        <w:t xml:space="preserve"> booking rooms/refreshments/scanning docs/printing materials and registers</w:t>
      </w:r>
      <w:r w:rsidR="00AB0A77">
        <w:t>. Typical admin tasks for the TSA administrator include</w:t>
      </w:r>
      <w:proofErr w:type="gramStart"/>
      <w:r w:rsidR="00AB0A77">
        <w:t>;</w:t>
      </w:r>
      <w:proofErr w:type="gramEnd"/>
    </w:p>
    <w:p w:rsidR="00BF66DE" w:rsidRDefault="00BF66DE" w:rsidP="00BF66DE">
      <w:pPr>
        <w:pStyle w:val="ListParagraph"/>
        <w:numPr>
          <w:ilvl w:val="0"/>
          <w:numId w:val="3"/>
        </w:numPr>
        <w:tabs>
          <w:tab w:val="left" w:pos="1440"/>
        </w:tabs>
      </w:pPr>
      <w:r>
        <w:t>Emails</w:t>
      </w:r>
    </w:p>
    <w:p w:rsidR="00BF66DE" w:rsidRDefault="00BF66DE" w:rsidP="00BF66DE">
      <w:pPr>
        <w:pStyle w:val="ListParagraph"/>
        <w:numPr>
          <w:ilvl w:val="0"/>
          <w:numId w:val="3"/>
        </w:numPr>
        <w:tabs>
          <w:tab w:val="left" w:pos="1440"/>
        </w:tabs>
      </w:pPr>
      <w:r>
        <w:t>Spreadsheets</w:t>
      </w:r>
    </w:p>
    <w:p w:rsidR="00BF66DE" w:rsidRDefault="00BF66DE" w:rsidP="00BF66DE">
      <w:pPr>
        <w:pStyle w:val="ListParagraph"/>
        <w:numPr>
          <w:ilvl w:val="0"/>
          <w:numId w:val="3"/>
        </w:numPr>
        <w:tabs>
          <w:tab w:val="left" w:pos="1440"/>
        </w:tabs>
      </w:pPr>
      <w:r>
        <w:t>Marketing – flyers/materials/website update</w:t>
      </w:r>
    </w:p>
    <w:p w:rsidR="00BF66DE" w:rsidRDefault="00BF66DE" w:rsidP="00BF66DE">
      <w:pPr>
        <w:pStyle w:val="ListParagraph"/>
        <w:numPr>
          <w:ilvl w:val="0"/>
          <w:numId w:val="3"/>
        </w:numPr>
        <w:tabs>
          <w:tab w:val="left" w:pos="1440"/>
        </w:tabs>
      </w:pPr>
      <w:r>
        <w:t>Phone calls</w:t>
      </w:r>
    </w:p>
    <w:p w:rsidR="00BF66DE" w:rsidRDefault="00BF66DE" w:rsidP="00BF66DE">
      <w:pPr>
        <w:pStyle w:val="ListParagraph"/>
        <w:numPr>
          <w:ilvl w:val="0"/>
          <w:numId w:val="3"/>
        </w:numPr>
        <w:tabs>
          <w:tab w:val="left" w:pos="1440"/>
        </w:tabs>
      </w:pPr>
      <w:r>
        <w:t xml:space="preserve">Bookings for networks &amp; collation/dissemination of materials (minutes/agendas/docs </w:t>
      </w:r>
      <w:proofErr w:type="spellStart"/>
      <w:r>
        <w:t>etc</w:t>
      </w:r>
      <w:proofErr w:type="spellEnd"/>
      <w:r>
        <w:t>)</w:t>
      </w:r>
    </w:p>
    <w:p w:rsidR="00BF66DE" w:rsidRDefault="00BF66DE" w:rsidP="00BF66DE">
      <w:pPr>
        <w:pStyle w:val="ListParagraph"/>
        <w:numPr>
          <w:ilvl w:val="0"/>
          <w:numId w:val="3"/>
        </w:numPr>
        <w:tabs>
          <w:tab w:val="left" w:pos="1440"/>
        </w:tabs>
      </w:pPr>
      <w:r>
        <w:t>Course materials specific to evaluations</w:t>
      </w:r>
    </w:p>
    <w:p w:rsidR="00BF66DE" w:rsidRDefault="00BF66DE" w:rsidP="00BF66DE">
      <w:pPr>
        <w:pStyle w:val="ListParagraph"/>
        <w:numPr>
          <w:ilvl w:val="0"/>
          <w:numId w:val="3"/>
        </w:numPr>
        <w:tabs>
          <w:tab w:val="left" w:pos="1440"/>
        </w:tabs>
      </w:pPr>
      <w:r>
        <w:t>Communications</w:t>
      </w:r>
      <w:r w:rsidR="001716EE">
        <w:t xml:space="preserve"> – training/protocols, email groupings/partners/organisations</w:t>
      </w:r>
    </w:p>
    <w:p w:rsidR="001716EE" w:rsidRDefault="001716EE" w:rsidP="00BF66DE">
      <w:pPr>
        <w:pStyle w:val="ListParagraph"/>
        <w:numPr>
          <w:ilvl w:val="0"/>
          <w:numId w:val="3"/>
        </w:numPr>
        <w:tabs>
          <w:tab w:val="left" w:pos="1440"/>
        </w:tabs>
      </w:pPr>
      <w:r>
        <w:t>Website – uploading resources, editing content, designing structures</w:t>
      </w:r>
    </w:p>
    <w:p w:rsidR="00BF66DE" w:rsidRDefault="00BF66DE" w:rsidP="00BF66DE">
      <w:pPr>
        <w:pStyle w:val="ListParagraph"/>
        <w:tabs>
          <w:tab w:val="left" w:pos="1440"/>
        </w:tabs>
      </w:pPr>
    </w:p>
    <w:p w:rsidR="00BF66DE" w:rsidRDefault="00BF66DE" w:rsidP="00BF66DE">
      <w:pPr>
        <w:tabs>
          <w:tab w:val="left" w:pos="1440"/>
        </w:tabs>
      </w:pPr>
      <w:r>
        <w:t>Donna (3 hrs per week) – Task based activities</w:t>
      </w:r>
    </w:p>
    <w:p w:rsidR="00BF66DE" w:rsidRDefault="00BF66DE" w:rsidP="00BF66DE">
      <w:pPr>
        <w:pStyle w:val="ListParagraph"/>
        <w:numPr>
          <w:ilvl w:val="0"/>
          <w:numId w:val="4"/>
        </w:numPr>
        <w:tabs>
          <w:tab w:val="left" w:pos="1440"/>
        </w:tabs>
      </w:pPr>
      <w:r>
        <w:t xml:space="preserve">Types up SSN data, evaluation data (collated), </w:t>
      </w:r>
    </w:p>
    <w:p w:rsidR="00BF66DE" w:rsidRDefault="00BF66DE" w:rsidP="00BF66DE">
      <w:pPr>
        <w:pStyle w:val="ListParagraph"/>
        <w:numPr>
          <w:ilvl w:val="0"/>
          <w:numId w:val="4"/>
        </w:numPr>
        <w:tabs>
          <w:tab w:val="left" w:pos="1440"/>
        </w:tabs>
      </w:pPr>
      <w:r>
        <w:t>Creates/produces course materials for all courses (significant amount of time)</w:t>
      </w:r>
    </w:p>
    <w:p w:rsidR="00BF66DE" w:rsidRDefault="00BF66DE" w:rsidP="00BF66DE">
      <w:pPr>
        <w:pStyle w:val="ListParagraph"/>
        <w:numPr>
          <w:ilvl w:val="0"/>
          <w:numId w:val="4"/>
        </w:numPr>
        <w:tabs>
          <w:tab w:val="left" w:pos="1440"/>
        </w:tabs>
      </w:pPr>
      <w:r>
        <w:t>LA weekly news advert</w:t>
      </w:r>
    </w:p>
    <w:p w:rsidR="002455B0" w:rsidRDefault="00BF66DE" w:rsidP="003138B4">
      <w:pPr>
        <w:pStyle w:val="ListParagraph"/>
        <w:numPr>
          <w:ilvl w:val="0"/>
          <w:numId w:val="4"/>
        </w:numPr>
        <w:tabs>
          <w:tab w:val="left" w:pos="1440"/>
        </w:tabs>
      </w:pPr>
      <w:r>
        <w:t>Ad hoc tasks – Contacts and Intelligence update, data input/manipulation/reporting</w:t>
      </w:r>
    </w:p>
    <w:p w:rsidR="00F32DE9" w:rsidRDefault="00F32DE9" w:rsidP="002455B0">
      <w:pPr>
        <w:tabs>
          <w:tab w:val="left" w:pos="1440"/>
        </w:tabs>
      </w:pPr>
    </w:p>
    <w:p w:rsidR="00F32DE9" w:rsidRDefault="00F32DE9" w:rsidP="002455B0">
      <w:pPr>
        <w:tabs>
          <w:tab w:val="left" w:pos="1440"/>
        </w:tabs>
      </w:pPr>
    </w:p>
    <w:p w:rsidR="00F32DE9" w:rsidRDefault="00F32DE9" w:rsidP="002455B0">
      <w:pPr>
        <w:tabs>
          <w:tab w:val="left" w:pos="1440"/>
        </w:tabs>
      </w:pPr>
    </w:p>
    <w:p w:rsidR="00F32DE9" w:rsidRDefault="00F32DE9" w:rsidP="002455B0">
      <w:pPr>
        <w:tabs>
          <w:tab w:val="left" w:pos="1440"/>
        </w:tabs>
      </w:pPr>
    </w:p>
    <w:p w:rsidR="00F32DE9" w:rsidRDefault="00F32DE9" w:rsidP="002455B0">
      <w:pPr>
        <w:tabs>
          <w:tab w:val="left" w:pos="1440"/>
        </w:tabs>
      </w:pPr>
    </w:p>
    <w:p w:rsidR="00F32DE9" w:rsidRDefault="00F32DE9" w:rsidP="002455B0">
      <w:pPr>
        <w:tabs>
          <w:tab w:val="left" w:pos="1440"/>
        </w:tabs>
      </w:pPr>
    </w:p>
    <w:p w:rsidR="002455B0" w:rsidRDefault="002455B0" w:rsidP="002455B0">
      <w:pPr>
        <w:tabs>
          <w:tab w:val="left" w:pos="1440"/>
        </w:tabs>
      </w:pPr>
      <w:bookmarkStart w:id="0" w:name="_GoBack"/>
      <w:bookmarkEnd w:id="0"/>
      <w:r>
        <w:t>The Benefits</w:t>
      </w:r>
      <w:r w:rsidR="001716EE">
        <w:t xml:space="preserve"> </w:t>
      </w:r>
      <w:r w:rsidR="00AB0A77">
        <w:t xml:space="preserve">of the TMIS </w:t>
      </w:r>
      <w:r w:rsidR="001716EE">
        <w:t>will be</w:t>
      </w:r>
    </w:p>
    <w:p w:rsidR="001716EE" w:rsidRDefault="001716EE" w:rsidP="001716EE">
      <w:pPr>
        <w:pStyle w:val="ListParagraph"/>
        <w:numPr>
          <w:ilvl w:val="0"/>
          <w:numId w:val="1"/>
        </w:numPr>
        <w:tabs>
          <w:tab w:val="left" w:pos="1440"/>
        </w:tabs>
      </w:pPr>
      <w:r>
        <w:t>to accurately report on all levels of engagement with the alliance, including specific detail</w:t>
      </w:r>
      <w:r w:rsidR="00AB0A77">
        <w:t xml:space="preserve"> in a timely manner</w:t>
      </w:r>
    </w:p>
    <w:p w:rsidR="002455B0" w:rsidRDefault="00AB0A77" w:rsidP="002455B0">
      <w:pPr>
        <w:pStyle w:val="ListParagraph"/>
        <w:numPr>
          <w:ilvl w:val="0"/>
          <w:numId w:val="1"/>
        </w:numPr>
        <w:tabs>
          <w:tab w:val="left" w:pos="1440"/>
        </w:tabs>
      </w:pPr>
      <w:r>
        <w:t>to monitor the impact of the TSA swiftly and target areas of under-performance</w:t>
      </w:r>
    </w:p>
    <w:p w:rsidR="002455B0" w:rsidRDefault="001716EE" w:rsidP="002455B0">
      <w:pPr>
        <w:pStyle w:val="ListParagraph"/>
        <w:numPr>
          <w:ilvl w:val="0"/>
          <w:numId w:val="1"/>
        </w:numPr>
        <w:tabs>
          <w:tab w:val="left" w:pos="1440"/>
        </w:tabs>
      </w:pPr>
      <w:r>
        <w:t>A reduction in</w:t>
      </w:r>
      <w:r w:rsidR="002455B0">
        <w:t xml:space="preserve"> the amount of manual administration time doing the follow; Spreadsheet (copy and pasting data from booking forms/emails, data into excel spreadsheet</w:t>
      </w:r>
    </w:p>
    <w:p w:rsidR="002455B0" w:rsidRDefault="001716EE" w:rsidP="00277089">
      <w:pPr>
        <w:pStyle w:val="ListParagraph"/>
        <w:numPr>
          <w:ilvl w:val="0"/>
          <w:numId w:val="1"/>
        </w:numPr>
        <w:tabs>
          <w:tab w:val="left" w:pos="1440"/>
        </w:tabs>
      </w:pPr>
      <w:r>
        <w:t xml:space="preserve">to </w:t>
      </w:r>
      <w:r w:rsidR="00AB0A77">
        <w:t xml:space="preserve">be able to </w:t>
      </w:r>
      <w:r>
        <w:t>format and present</w:t>
      </w:r>
      <w:r w:rsidR="002455B0">
        <w:t xml:space="preserve"> data in the spreadsheet for different purposes/audiences</w:t>
      </w:r>
    </w:p>
    <w:p w:rsidR="00AB0A77" w:rsidRDefault="00AB0A77" w:rsidP="00277089">
      <w:pPr>
        <w:pStyle w:val="ListParagraph"/>
        <w:numPr>
          <w:ilvl w:val="0"/>
          <w:numId w:val="1"/>
        </w:numPr>
        <w:tabs>
          <w:tab w:val="left" w:pos="1440"/>
        </w:tabs>
      </w:pPr>
      <w:r>
        <w:t>to communicate easily with all delegates, including an automated system</w:t>
      </w:r>
    </w:p>
    <w:p w:rsidR="002455B0" w:rsidRDefault="002455B0" w:rsidP="002455B0">
      <w:pPr>
        <w:tabs>
          <w:tab w:val="left" w:pos="1440"/>
        </w:tabs>
      </w:pPr>
      <w:r>
        <w:t>The risks</w:t>
      </w:r>
    </w:p>
    <w:p w:rsidR="002455B0" w:rsidRDefault="001716EE" w:rsidP="00FC62E2">
      <w:pPr>
        <w:pStyle w:val="ListParagraph"/>
        <w:numPr>
          <w:ilvl w:val="0"/>
          <w:numId w:val="5"/>
        </w:numPr>
        <w:tabs>
          <w:tab w:val="left" w:pos="1440"/>
        </w:tabs>
      </w:pPr>
      <w:r>
        <w:t>The system does not pay for itself over the next 2 years of guaranteed funding – 2018-19 inclusive</w:t>
      </w:r>
    </w:p>
    <w:p w:rsidR="00AB0A77" w:rsidRDefault="00AB0A77" w:rsidP="00FC62E2">
      <w:pPr>
        <w:pStyle w:val="ListParagraph"/>
        <w:numPr>
          <w:ilvl w:val="0"/>
          <w:numId w:val="5"/>
        </w:numPr>
        <w:tabs>
          <w:tab w:val="left" w:pos="1440"/>
        </w:tabs>
      </w:pPr>
      <w:r>
        <w:t>The company ceases to exist</w:t>
      </w:r>
    </w:p>
    <w:p w:rsidR="002455B0" w:rsidRDefault="002455B0" w:rsidP="002455B0">
      <w:pPr>
        <w:tabs>
          <w:tab w:val="left" w:pos="1440"/>
        </w:tabs>
      </w:pPr>
      <w:r>
        <w:t>Cost implications</w:t>
      </w:r>
    </w:p>
    <w:p w:rsidR="00AB0A77" w:rsidRDefault="00F32DE9" w:rsidP="00AB0A77">
      <w:pPr>
        <w:pStyle w:val="ListParagraph"/>
        <w:numPr>
          <w:ilvl w:val="0"/>
          <w:numId w:val="6"/>
        </w:numPr>
        <w:tabs>
          <w:tab w:val="left" w:pos="1440"/>
        </w:tabs>
      </w:pPr>
      <w:r>
        <w:t>Inco-Education</w:t>
      </w:r>
      <w:r w:rsidR="00AB0A77">
        <w:t xml:space="preserve"> </w:t>
      </w:r>
      <w:r>
        <w:t>(£25,000</w:t>
      </w:r>
      <w:r w:rsidR="00AB0A77">
        <w:t xml:space="preserve"> including design, implementation and training</w:t>
      </w:r>
      <w:r>
        <w:t>, plus £4,50</w:t>
      </w:r>
      <w:r w:rsidR="00AB0A77">
        <w:t>0 annual costs and maintenance)</w:t>
      </w:r>
      <w:r>
        <w:t xml:space="preserve"> </w:t>
      </w:r>
      <w:proofErr w:type="gramStart"/>
      <w:r>
        <w:t>This</w:t>
      </w:r>
      <w:proofErr w:type="gramEnd"/>
      <w:r>
        <w:t xml:space="preserve"> system includes individual login accounts for users.</w:t>
      </w:r>
    </w:p>
    <w:p w:rsidR="00AB0A77" w:rsidRDefault="00AB0A77" w:rsidP="00AB0A77">
      <w:pPr>
        <w:pStyle w:val="ListParagraph"/>
        <w:numPr>
          <w:ilvl w:val="0"/>
          <w:numId w:val="6"/>
        </w:numPr>
        <w:tabs>
          <w:tab w:val="left" w:pos="1440"/>
        </w:tabs>
      </w:pPr>
      <w:proofErr w:type="spellStart"/>
      <w:r>
        <w:t>Xanda</w:t>
      </w:r>
      <w:proofErr w:type="spellEnd"/>
      <w:r>
        <w:t xml:space="preserve"> </w:t>
      </w:r>
      <w:r w:rsidR="00F32DE9">
        <w:t>(£12,850</w:t>
      </w:r>
      <w:r>
        <w:t xml:space="preserve"> including design, implementation and training</w:t>
      </w:r>
      <w:r w:rsidR="00F32DE9">
        <w:t>, plus £1,30</w:t>
      </w:r>
      <w:r>
        <w:t>0 annual costs and maintenance)</w:t>
      </w:r>
    </w:p>
    <w:p w:rsidR="002455B0" w:rsidRDefault="00F32DE9" w:rsidP="00DF7E89">
      <w:pPr>
        <w:pStyle w:val="ListParagraph"/>
        <w:numPr>
          <w:ilvl w:val="0"/>
          <w:numId w:val="6"/>
        </w:numPr>
        <w:tabs>
          <w:tab w:val="left" w:pos="1440"/>
        </w:tabs>
      </w:pPr>
      <w:r>
        <w:t>Dante (£7,375 including design, implementation and training, plus £2,640 annual costs and maintenance)</w:t>
      </w:r>
      <w:r>
        <w:t xml:space="preserve"> </w:t>
      </w:r>
      <w:proofErr w:type="gramStart"/>
      <w:r>
        <w:t>This</w:t>
      </w:r>
      <w:proofErr w:type="gramEnd"/>
      <w:r>
        <w:t xml:space="preserve"> system includes individual login accounts for users.</w:t>
      </w:r>
    </w:p>
    <w:p w:rsidR="002455B0" w:rsidRDefault="002455B0" w:rsidP="002455B0">
      <w:pPr>
        <w:tabs>
          <w:tab w:val="left" w:pos="1440"/>
        </w:tabs>
      </w:pPr>
      <w:r>
        <w:t>Cost savings</w:t>
      </w:r>
    </w:p>
    <w:p w:rsidR="00F32DE9" w:rsidRDefault="00F32DE9" w:rsidP="00F32DE9">
      <w:pPr>
        <w:pStyle w:val="ListParagraph"/>
        <w:numPr>
          <w:ilvl w:val="0"/>
          <w:numId w:val="7"/>
        </w:numPr>
        <w:tabs>
          <w:tab w:val="left" w:pos="1440"/>
        </w:tabs>
      </w:pPr>
      <w:proofErr w:type="gramStart"/>
      <w:r>
        <w:t>Example  -</w:t>
      </w:r>
      <w:proofErr w:type="gramEnd"/>
      <w:r>
        <w:t xml:space="preserve"> Power of Coaching is typically £2,400-£3,000 (bespoke) equating to 2 days delivery. 1 day per week potential loss of income (i.e. POC) is £1,200 - £3,000 per day, less costs/resources.</w:t>
      </w:r>
    </w:p>
    <w:p w:rsidR="00F32DE9" w:rsidRDefault="00F32DE9" w:rsidP="00F32DE9">
      <w:pPr>
        <w:pStyle w:val="ListParagraph"/>
        <w:numPr>
          <w:ilvl w:val="0"/>
          <w:numId w:val="7"/>
        </w:numPr>
        <w:tabs>
          <w:tab w:val="left" w:pos="1440"/>
        </w:tabs>
      </w:pPr>
      <w:r>
        <w:t>Diverting potentially 12 hours per week/admin to the benefits identified above.</w:t>
      </w:r>
    </w:p>
    <w:p w:rsidR="002455B0" w:rsidRDefault="002455B0" w:rsidP="002455B0">
      <w:pPr>
        <w:tabs>
          <w:tab w:val="left" w:pos="1440"/>
        </w:tabs>
      </w:pPr>
      <w:r>
        <w:t>Potential income generation</w:t>
      </w:r>
    </w:p>
    <w:p w:rsidR="002455B0" w:rsidRDefault="00F32DE9" w:rsidP="002A58B0">
      <w:pPr>
        <w:pStyle w:val="ListParagraph"/>
        <w:numPr>
          <w:ilvl w:val="0"/>
          <w:numId w:val="8"/>
        </w:numPr>
        <w:tabs>
          <w:tab w:val="left" w:pos="1440"/>
        </w:tabs>
      </w:pPr>
      <w:r>
        <w:t>See TSA Membership proposal as part of the income</w:t>
      </w:r>
    </w:p>
    <w:p w:rsidR="002455B0" w:rsidRPr="002455B0" w:rsidRDefault="002455B0" w:rsidP="002455B0">
      <w:pPr>
        <w:tabs>
          <w:tab w:val="left" w:pos="1440"/>
        </w:tabs>
      </w:pPr>
    </w:p>
    <w:sectPr w:rsidR="002455B0" w:rsidRPr="002455B0" w:rsidSect="002455B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377"/>
    <w:multiLevelType w:val="hybridMultilevel"/>
    <w:tmpl w:val="A6FA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D5116"/>
    <w:multiLevelType w:val="hybridMultilevel"/>
    <w:tmpl w:val="03CE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E5A54"/>
    <w:multiLevelType w:val="hybridMultilevel"/>
    <w:tmpl w:val="01C6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A52AA"/>
    <w:multiLevelType w:val="hybridMultilevel"/>
    <w:tmpl w:val="112A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4553D"/>
    <w:multiLevelType w:val="hybridMultilevel"/>
    <w:tmpl w:val="AD16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314B2"/>
    <w:multiLevelType w:val="hybridMultilevel"/>
    <w:tmpl w:val="3930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9101E"/>
    <w:multiLevelType w:val="hybridMultilevel"/>
    <w:tmpl w:val="F1A4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73BDA"/>
    <w:multiLevelType w:val="hybridMultilevel"/>
    <w:tmpl w:val="8EF0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34"/>
    <w:rsid w:val="001716EE"/>
    <w:rsid w:val="001C44F9"/>
    <w:rsid w:val="002455B0"/>
    <w:rsid w:val="009F21CD"/>
    <w:rsid w:val="00AB0A77"/>
    <w:rsid w:val="00BF66DE"/>
    <w:rsid w:val="00C77724"/>
    <w:rsid w:val="00E05234"/>
    <w:rsid w:val="00F3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5504"/>
  <w15:chartTrackingRefBased/>
  <w15:docId w15:val="{00254977-7B7C-414B-9A64-B45AA3B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5B0"/>
    <w:pPr>
      <w:ind w:left="720"/>
      <w:contextualSpacing/>
    </w:pPr>
  </w:style>
  <w:style w:type="paragraph" w:styleId="BalloonText">
    <w:name w:val="Balloon Text"/>
    <w:basedOn w:val="Normal"/>
    <w:link w:val="BalloonTextChar"/>
    <w:uiPriority w:val="99"/>
    <w:semiHidden/>
    <w:unhideWhenUsed/>
    <w:rsid w:val="00F3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Billericay School</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Ward</dc:creator>
  <cp:keywords/>
  <dc:description/>
  <cp:lastModifiedBy>T Ward</cp:lastModifiedBy>
  <cp:revision>3</cp:revision>
  <cp:lastPrinted>2017-03-07T12:23:00Z</cp:lastPrinted>
  <dcterms:created xsi:type="dcterms:W3CDTF">2017-03-02T11:29:00Z</dcterms:created>
  <dcterms:modified xsi:type="dcterms:W3CDTF">2017-03-07T12:23:00Z</dcterms:modified>
</cp:coreProperties>
</file>